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88" w:rsidRDefault="00981788" w:rsidP="00981788">
      <w:pPr>
        <w:tabs>
          <w:tab w:val="left" w:pos="1544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Протокол  № 3</w:t>
      </w:r>
    </w:p>
    <w:p w:rsidR="00981788" w:rsidRDefault="00981788" w:rsidP="00981788">
      <w:pPr>
        <w:tabs>
          <w:tab w:val="left" w:pos="1544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заседания Комиссии  по координации работы по противодействию коррупции в Дмитровском городском округе Московской области          от 25 сентября  2019 года</w:t>
      </w:r>
    </w:p>
    <w:p w:rsidR="00981788" w:rsidRDefault="00981788" w:rsidP="00981788">
      <w:pPr>
        <w:tabs>
          <w:tab w:val="left" w:pos="1544"/>
        </w:tabs>
        <w:rPr>
          <w:rFonts w:ascii="Times New Roman" w:hAnsi="Times New Roman"/>
          <w:b/>
          <w:sz w:val="28"/>
        </w:rPr>
      </w:pPr>
    </w:p>
    <w:p w:rsidR="00981788" w:rsidRPr="005A6826" w:rsidRDefault="00981788" w:rsidP="00981788">
      <w:pPr>
        <w:spacing w:after="0" w:line="240" w:lineRule="auto"/>
        <w:ind w:left="-426"/>
        <w:rPr>
          <w:rFonts w:ascii="Times New Roman" w:eastAsiaTheme="minorHAnsi" w:hAnsi="Times New Roman"/>
          <w:sz w:val="28"/>
          <w:szCs w:val="28"/>
        </w:rPr>
      </w:pPr>
      <w:r w:rsidRPr="005A6826">
        <w:rPr>
          <w:rFonts w:ascii="Times New Roman" w:eastAsiaTheme="minorHAnsi" w:hAnsi="Times New Roman"/>
          <w:sz w:val="28"/>
          <w:szCs w:val="28"/>
        </w:rPr>
        <w:t>Присутствовали:</w:t>
      </w:r>
    </w:p>
    <w:p w:rsidR="00981788" w:rsidRPr="005A6826" w:rsidRDefault="00981788" w:rsidP="00981788">
      <w:pPr>
        <w:spacing w:after="0" w:line="240" w:lineRule="auto"/>
        <w:ind w:left="-426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Председательствующий</w:t>
      </w:r>
      <w:r w:rsidRPr="005A6826">
        <w:rPr>
          <w:rFonts w:ascii="Times New Roman" w:eastAsiaTheme="minorHAnsi" w:hAnsi="Times New Roman"/>
          <w:sz w:val="28"/>
          <w:szCs w:val="28"/>
        </w:rPr>
        <w:t xml:space="preserve"> -</w:t>
      </w:r>
    </w:p>
    <w:p w:rsidR="00981788" w:rsidRPr="005A6826" w:rsidRDefault="00981788" w:rsidP="00981788">
      <w:pPr>
        <w:spacing w:after="0" w:line="240" w:lineRule="auto"/>
        <w:ind w:left="-426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Заместитель Главы а</w:t>
      </w:r>
      <w:r w:rsidRPr="005A6826">
        <w:rPr>
          <w:rFonts w:ascii="Times New Roman" w:eastAsiaTheme="minorHAnsi" w:hAnsi="Times New Roman"/>
          <w:sz w:val="28"/>
          <w:szCs w:val="28"/>
        </w:rPr>
        <w:t xml:space="preserve">дминистрации </w:t>
      </w:r>
    </w:p>
    <w:p w:rsidR="00981788" w:rsidRDefault="00981788" w:rsidP="00981788">
      <w:pPr>
        <w:spacing w:after="0" w:line="240" w:lineRule="auto"/>
        <w:ind w:left="-426"/>
        <w:rPr>
          <w:rFonts w:ascii="Times New Roman" w:eastAsiaTheme="minorHAnsi" w:hAnsi="Times New Roman"/>
          <w:sz w:val="28"/>
          <w:szCs w:val="28"/>
        </w:rPr>
      </w:pPr>
      <w:r w:rsidRPr="005A6826">
        <w:rPr>
          <w:rFonts w:ascii="Times New Roman" w:eastAsiaTheme="minorHAnsi" w:hAnsi="Times New Roman"/>
          <w:sz w:val="28"/>
          <w:szCs w:val="28"/>
        </w:rPr>
        <w:t>Дм</w:t>
      </w:r>
      <w:r>
        <w:rPr>
          <w:rFonts w:ascii="Times New Roman" w:eastAsiaTheme="minorHAnsi" w:hAnsi="Times New Roman"/>
          <w:sz w:val="28"/>
          <w:szCs w:val="28"/>
        </w:rPr>
        <w:t>итровского городского округа</w:t>
      </w:r>
      <w:r w:rsidRPr="005A6826">
        <w:rPr>
          <w:rFonts w:ascii="Times New Roman" w:eastAsiaTheme="minorHAnsi" w:hAnsi="Times New Roman"/>
          <w:sz w:val="28"/>
          <w:szCs w:val="28"/>
        </w:rPr>
        <w:tab/>
      </w:r>
      <w:r w:rsidRPr="005A6826">
        <w:rPr>
          <w:rFonts w:ascii="Times New Roman" w:eastAsiaTheme="minorHAnsi" w:hAnsi="Times New Roman"/>
          <w:sz w:val="28"/>
          <w:szCs w:val="28"/>
        </w:rPr>
        <w:tab/>
      </w:r>
      <w:r w:rsidRPr="005A6826">
        <w:rPr>
          <w:rFonts w:ascii="Times New Roman" w:eastAsiaTheme="minorHAnsi" w:hAnsi="Times New Roman"/>
          <w:sz w:val="28"/>
          <w:szCs w:val="28"/>
        </w:rPr>
        <w:tab/>
        <w:t xml:space="preserve">              </w:t>
      </w:r>
      <w:r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Pr="005A6826">
        <w:rPr>
          <w:rFonts w:ascii="Times New Roman" w:eastAsiaTheme="minorHAnsi" w:hAnsi="Times New Roman"/>
          <w:sz w:val="28"/>
          <w:szCs w:val="28"/>
        </w:rPr>
        <w:t xml:space="preserve"> В.П. Лозовский</w:t>
      </w:r>
    </w:p>
    <w:p w:rsidR="00981788" w:rsidRDefault="00981788" w:rsidP="00981788">
      <w:pPr>
        <w:spacing w:after="0" w:line="240" w:lineRule="auto"/>
        <w:ind w:left="-426"/>
        <w:rPr>
          <w:rFonts w:ascii="Times New Roman" w:eastAsiaTheme="minorHAnsi" w:hAnsi="Times New Roman"/>
          <w:sz w:val="28"/>
          <w:szCs w:val="28"/>
        </w:rPr>
      </w:pPr>
    </w:p>
    <w:p w:rsidR="00981788" w:rsidRDefault="00981788" w:rsidP="00981788">
      <w:pPr>
        <w:spacing w:after="0" w:line="240" w:lineRule="auto"/>
        <w:ind w:left="-426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Члены комиссии:</w:t>
      </w:r>
    </w:p>
    <w:p w:rsidR="00981788" w:rsidRDefault="00981788" w:rsidP="00981788">
      <w:pPr>
        <w:spacing w:after="0" w:line="240" w:lineRule="auto"/>
        <w:ind w:left="-426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Депутат Совета депутатов</w:t>
      </w:r>
    </w:p>
    <w:p w:rsidR="00981788" w:rsidRDefault="00981788" w:rsidP="00981788">
      <w:pPr>
        <w:spacing w:after="0" w:line="240" w:lineRule="auto"/>
        <w:ind w:left="-426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Дмитровского городского округа                                                   Ф.В.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Ванятинский</w:t>
      </w:r>
      <w:proofErr w:type="spellEnd"/>
    </w:p>
    <w:p w:rsidR="00981788" w:rsidRDefault="00981788" w:rsidP="00981788">
      <w:pPr>
        <w:spacing w:after="0" w:line="240" w:lineRule="auto"/>
        <w:ind w:left="-426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                             Председатель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Контрольно-счетной</w:t>
      </w:r>
      <w:proofErr w:type="gramEnd"/>
    </w:p>
    <w:p w:rsidR="00981788" w:rsidRDefault="00981788" w:rsidP="00981788">
      <w:pPr>
        <w:spacing w:after="0" w:line="240" w:lineRule="auto"/>
        <w:ind w:left="-426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палаты Дмитровского городского округа</w:t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 xml:space="preserve">                 С.Ю. Тарасова</w:t>
      </w:r>
    </w:p>
    <w:p w:rsidR="00981788" w:rsidRDefault="00981788" w:rsidP="00981788">
      <w:pPr>
        <w:spacing w:after="0" w:line="240" w:lineRule="auto"/>
        <w:ind w:left="-426"/>
        <w:rPr>
          <w:rFonts w:ascii="Times New Roman" w:eastAsiaTheme="minorHAnsi" w:hAnsi="Times New Roman"/>
          <w:sz w:val="28"/>
          <w:szCs w:val="28"/>
        </w:rPr>
      </w:pPr>
    </w:p>
    <w:p w:rsidR="00981788" w:rsidRDefault="00981788" w:rsidP="00981788">
      <w:pPr>
        <w:spacing w:after="0" w:line="240" w:lineRule="auto"/>
        <w:ind w:left="-426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Председатель Общественной палаты</w:t>
      </w:r>
    </w:p>
    <w:p w:rsidR="00981788" w:rsidRDefault="00981788" w:rsidP="00981788">
      <w:pPr>
        <w:spacing w:after="0" w:line="240" w:lineRule="auto"/>
        <w:ind w:left="-426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Дмитровского городского округа</w:t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 xml:space="preserve">               Н.Ф. Родионова</w:t>
      </w:r>
    </w:p>
    <w:p w:rsidR="00981788" w:rsidRPr="005A6826" w:rsidRDefault="00981788" w:rsidP="00981788">
      <w:pPr>
        <w:tabs>
          <w:tab w:val="left" w:pos="8196"/>
        </w:tabs>
        <w:spacing w:after="0" w:line="240" w:lineRule="auto"/>
        <w:ind w:left="-426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981788" w:rsidRDefault="00981788" w:rsidP="00981788">
      <w:pPr>
        <w:spacing w:after="0" w:line="240" w:lineRule="auto"/>
        <w:ind w:left="-426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Начальник </w:t>
      </w:r>
      <w:r w:rsidRPr="005A6826">
        <w:rPr>
          <w:rFonts w:ascii="Times New Roman" w:eastAsiaTheme="minorHAnsi" w:hAnsi="Times New Roman"/>
          <w:sz w:val="28"/>
          <w:szCs w:val="28"/>
        </w:rPr>
        <w:t xml:space="preserve"> отдела</w:t>
      </w:r>
      <w:r>
        <w:rPr>
          <w:rFonts w:ascii="Times New Roman" w:eastAsiaTheme="minorHAnsi" w:hAnsi="Times New Roman"/>
          <w:sz w:val="28"/>
          <w:szCs w:val="28"/>
        </w:rPr>
        <w:t xml:space="preserve"> Правого</w:t>
      </w:r>
      <w:r w:rsidRPr="005A6826">
        <w:rPr>
          <w:rFonts w:ascii="Times New Roman" w:eastAsiaTheme="minorHAnsi" w:hAnsi="Times New Roman"/>
          <w:sz w:val="28"/>
          <w:szCs w:val="28"/>
        </w:rPr>
        <w:t xml:space="preserve">                                     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</w:t>
      </w:r>
    </w:p>
    <w:p w:rsidR="00981788" w:rsidRDefault="00981788" w:rsidP="00981788">
      <w:pPr>
        <w:spacing w:after="0" w:line="240" w:lineRule="auto"/>
        <w:ind w:left="-426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управления администрации городского окру</w:t>
      </w:r>
      <w:r w:rsidR="002312BB">
        <w:rPr>
          <w:rFonts w:ascii="Times New Roman" w:eastAsiaTheme="minorHAnsi" w:hAnsi="Times New Roman"/>
          <w:sz w:val="28"/>
          <w:szCs w:val="28"/>
        </w:rPr>
        <w:t>га</w:t>
      </w:r>
      <w:r w:rsidR="002312BB">
        <w:rPr>
          <w:rFonts w:ascii="Times New Roman" w:eastAsiaTheme="minorHAnsi" w:hAnsi="Times New Roman"/>
          <w:sz w:val="28"/>
          <w:szCs w:val="28"/>
        </w:rPr>
        <w:tab/>
      </w:r>
      <w:r w:rsidR="002312BB">
        <w:rPr>
          <w:rFonts w:ascii="Times New Roman" w:eastAsiaTheme="minorHAnsi" w:hAnsi="Times New Roman"/>
          <w:sz w:val="28"/>
          <w:szCs w:val="28"/>
        </w:rPr>
        <w:tab/>
      </w:r>
      <w:r w:rsidR="002312BB">
        <w:rPr>
          <w:rFonts w:ascii="Times New Roman" w:eastAsiaTheme="minorHAnsi" w:hAnsi="Times New Roman"/>
          <w:sz w:val="28"/>
          <w:szCs w:val="28"/>
        </w:rPr>
        <w:tab/>
        <w:t xml:space="preserve">     И.А. Дрожжина</w:t>
      </w:r>
    </w:p>
    <w:p w:rsidR="00981788" w:rsidRDefault="00981788" w:rsidP="00981788">
      <w:pPr>
        <w:spacing w:after="0" w:line="240" w:lineRule="auto"/>
        <w:ind w:left="-426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2312BB">
        <w:rPr>
          <w:rFonts w:ascii="Times New Roman" w:eastAsiaTheme="minorHAnsi" w:hAnsi="Times New Roman"/>
          <w:sz w:val="28"/>
          <w:szCs w:val="28"/>
        </w:rPr>
        <w:t xml:space="preserve">                        </w:t>
      </w:r>
    </w:p>
    <w:p w:rsidR="00981788" w:rsidRDefault="00981788" w:rsidP="00981788">
      <w:pPr>
        <w:spacing w:after="0" w:line="240" w:lineRule="auto"/>
        <w:ind w:left="-426"/>
        <w:rPr>
          <w:rFonts w:ascii="Times New Roman" w:eastAsiaTheme="minorHAnsi" w:hAnsi="Times New Roman"/>
          <w:sz w:val="28"/>
          <w:szCs w:val="28"/>
        </w:rPr>
      </w:pPr>
      <w:r w:rsidRPr="005A6826">
        <w:rPr>
          <w:rFonts w:ascii="Times New Roman" w:eastAsiaTheme="minorHAnsi" w:hAnsi="Times New Roman"/>
          <w:sz w:val="28"/>
          <w:szCs w:val="28"/>
        </w:rPr>
        <w:t>Секретарь комис</w:t>
      </w:r>
      <w:r w:rsidR="002312BB">
        <w:rPr>
          <w:rFonts w:ascii="Times New Roman" w:eastAsiaTheme="minorHAnsi" w:hAnsi="Times New Roman"/>
          <w:sz w:val="28"/>
          <w:szCs w:val="28"/>
        </w:rPr>
        <w:t>сии</w:t>
      </w:r>
      <w:r w:rsidR="002312BB">
        <w:rPr>
          <w:rFonts w:ascii="Times New Roman" w:eastAsiaTheme="minorHAnsi" w:hAnsi="Times New Roman"/>
          <w:sz w:val="28"/>
          <w:szCs w:val="28"/>
        </w:rPr>
        <w:tab/>
      </w:r>
      <w:r w:rsidR="002312BB">
        <w:rPr>
          <w:rFonts w:ascii="Times New Roman" w:eastAsiaTheme="minorHAnsi" w:hAnsi="Times New Roman"/>
          <w:sz w:val="28"/>
          <w:szCs w:val="28"/>
        </w:rPr>
        <w:tab/>
      </w:r>
      <w:r w:rsidR="002312BB">
        <w:rPr>
          <w:rFonts w:ascii="Times New Roman" w:eastAsiaTheme="minorHAnsi" w:hAnsi="Times New Roman"/>
          <w:sz w:val="28"/>
          <w:szCs w:val="28"/>
        </w:rPr>
        <w:tab/>
      </w:r>
      <w:r w:rsidR="002312BB">
        <w:rPr>
          <w:rFonts w:ascii="Times New Roman" w:eastAsiaTheme="minorHAnsi" w:hAnsi="Times New Roman"/>
          <w:sz w:val="28"/>
          <w:szCs w:val="28"/>
        </w:rPr>
        <w:tab/>
      </w:r>
      <w:r w:rsidR="002312BB">
        <w:rPr>
          <w:rFonts w:ascii="Times New Roman" w:eastAsiaTheme="minorHAnsi" w:hAnsi="Times New Roman"/>
          <w:sz w:val="28"/>
          <w:szCs w:val="28"/>
        </w:rPr>
        <w:tab/>
      </w:r>
      <w:r w:rsidR="002312BB">
        <w:rPr>
          <w:rFonts w:ascii="Times New Roman" w:eastAsiaTheme="minorHAnsi" w:hAnsi="Times New Roman"/>
          <w:sz w:val="28"/>
          <w:szCs w:val="28"/>
        </w:rPr>
        <w:tab/>
      </w:r>
      <w:r w:rsidR="002312BB">
        <w:rPr>
          <w:rFonts w:ascii="Times New Roman" w:eastAsiaTheme="minorHAnsi" w:hAnsi="Times New Roman"/>
          <w:sz w:val="28"/>
          <w:szCs w:val="28"/>
        </w:rPr>
        <w:tab/>
        <w:t xml:space="preserve">                  В.И</w:t>
      </w:r>
      <w:r w:rsidRPr="005A6826">
        <w:rPr>
          <w:rFonts w:ascii="Times New Roman" w:eastAsiaTheme="minorHAnsi" w:hAnsi="Times New Roman"/>
          <w:sz w:val="28"/>
          <w:szCs w:val="28"/>
        </w:rPr>
        <w:t>.</w:t>
      </w:r>
      <w:r w:rsidR="002312BB">
        <w:rPr>
          <w:rFonts w:ascii="Times New Roman" w:eastAsiaTheme="minorHAnsi" w:hAnsi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5A6826">
        <w:rPr>
          <w:rFonts w:ascii="Times New Roman" w:eastAsiaTheme="minorHAnsi" w:hAnsi="Times New Roman"/>
          <w:sz w:val="28"/>
          <w:szCs w:val="28"/>
        </w:rPr>
        <w:t>Костерев</w:t>
      </w:r>
      <w:proofErr w:type="spellEnd"/>
    </w:p>
    <w:p w:rsidR="00DA34AE" w:rsidRDefault="00DA34AE" w:rsidP="00981788">
      <w:pPr>
        <w:spacing w:after="0" w:line="240" w:lineRule="auto"/>
        <w:ind w:left="-426"/>
        <w:rPr>
          <w:rFonts w:ascii="Times New Roman" w:eastAsiaTheme="minorHAnsi" w:hAnsi="Times New Roman"/>
          <w:sz w:val="28"/>
          <w:szCs w:val="28"/>
        </w:rPr>
      </w:pPr>
    </w:p>
    <w:p w:rsidR="00DA34AE" w:rsidRDefault="00DA34AE" w:rsidP="00981788">
      <w:pPr>
        <w:spacing w:after="0" w:line="240" w:lineRule="auto"/>
        <w:ind w:left="-426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Приглашены:</w:t>
      </w:r>
    </w:p>
    <w:p w:rsidR="009C3F9E" w:rsidRDefault="009C3F9E" w:rsidP="00981788">
      <w:pPr>
        <w:spacing w:after="0" w:line="240" w:lineRule="auto"/>
        <w:ind w:left="-426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Заместитель начальника Управления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по</w:t>
      </w:r>
      <w:proofErr w:type="gramEnd"/>
    </w:p>
    <w:p w:rsidR="009C3F9E" w:rsidRDefault="009C3F9E" w:rsidP="00981788">
      <w:pPr>
        <w:spacing w:after="0" w:line="240" w:lineRule="auto"/>
        <w:ind w:left="-426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Делам молодежи, физической культуры и спорта                        Н.М. Кондратьева</w:t>
      </w:r>
    </w:p>
    <w:p w:rsidR="009C3F9E" w:rsidRDefault="009C3F9E" w:rsidP="00981788">
      <w:pPr>
        <w:spacing w:after="0" w:line="240" w:lineRule="auto"/>
        <w:ind w:left="-426"/>
        <w:rPr>
          <w:rFonts w:ascii="Times New Roman" w:eastAsiaTheme="minorHAnsi" w:hAnsi="Times New Roman"/>
          <w:sz w:val="28"/>
          <w:szCs w:val="28"/>
        </w:rPr>
      </w:pPr>
    </w:p>
    <w:p w:rsidR="00DA34AE" w:rsidRDefault="00DA34AE" w:rsidP="00981788">
      <w:pPr>
        <w:spacing w:after="0" w:line="240" w:lineRule="auto"/>
        <w:ind w:left="-426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Главный инспектор Управления образования                                      Н.В.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Мачкова</w:t>
      </w:r>
      <w:proofErr w:type="spellEnd"/>
    </w:p>
    <w:p w:rsidR="00DA34AE" w:rsidRDefault="00DA34AE" w:rsidP="00981788">
      <w:pPr>
        <w:spacing w:after="0" w:line="240" w:lineRule="auto"/>
        <w:ind w:left="-426"/>
        <w:rPr>
          <w:rFonts w:ascii="Times New Roman" w:eastAsiaTheme="minorHAnsi" w:hAnsi="Times New Roman"/>
          <w:sz w:val="28"/>
          <w:szCs w:val="28"/>
        </w:rPr>
      </w:pPr>
    </w:p>
    <w:p w:rsidR="00DA34AE" w:rsidRDefault="00DA34AE" w:rsidP="00981788">
      <w:pPr>
        <w:spacing w:after="0" w:line="240" w:lineRule="auto"/>
        <w:ind w:left="-426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Главный инспектор отдела Управления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по</w:t>
      </w:r>
      <w:proofErr w:type="gramEnd"/>
    </w:p>
    <w:p w:rsidR="00DA34AE" w:rsidRDefault="00DA34AE" w:rsidP="00981788">
      <w:pPr>
        <w:spacing w:after="0" w:line="240" w:lineRule="auto"/>
        <w:ind w:left="-426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делам молодежи, физической</w:t>
      </w:r>
      <w:r w:rsidR="009C3F9E">
        <w:rPr>
          <w:rFonts w:ascii="Times New Roman" w:eastAsiaTheme="minorHAnsi" w:hAnsi="Times New Roman"/>
          <w:sz w:val="28"/>
          <w:szCs w:val="28"/>
        </w:rPr>
        <w:t xml:space="preserve"> культуры и спорта                                 А.А. Обухова</w:t>
      </w:r>
    </w:p>
    <w:p w:rsidR="009C3F9E" w:rsidRDefault="009C3F9E" w:rsidP="00981788">
      <w:pPr>
        <w:spacing w:after="0" w:line="240" w:lineRule="auto"/>
        <w:ind w:left="-426"/>
        <w:rPr>
          <w:rFonts w:ascii="Times New Roman" w:eastAsiaTheme="minorHAnsi" w:hAnsi="Times New Roman"/>
          <w:sz w:val="28"/>
          <w:szCs w:val="28"/>
        </w:rPr>
      </w:pPr>
    </w:p>
    <w:p w:rsidR="009C3F9E" w:rsidRDefault="009C3F9E" w:rsidP="00981788">
      <w:pPr>
        <w:spacing w:after="0" w:line="240" w:lineRule="auto"/>
        <w:ind w:left="-426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Консультант Управления по развитию</w:t>
      </w:r>
    </w:p>
    <w:p w:rsidR="009C3F9E" w:rsidRDefault="009C3F9E" w:rsidP="00981788">
      <w:pPr>
        <w:spacing w:after="0" w:line="240" w:lineRule="auto"/>
        <w:ind w:left="-426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культуры и туризма                                                                                В.Е. Михайлов</w:t>
      </w:r>
    </w:p>
    <w:p w:rsidR="009C3F9E" w:rsidRDefault="009C3F9E" w:rsidP="00981788">
      <w:pPr>
        <w:spacing w:after="0" w:line="240" w:lineRule="auto"/>
        <w:ind w:left="-426"/>
        <w:rPr>
          <w:rFonts w:ascii="Times New Roman" w:eastAsiaTheme="minorHAnsi" w:hAnsi="Times New Roman"/>
          <w:sz w:val="28"/>
          <w:szCs w:val="28"/>
        </w:rPr>
      </w:pPr>
    </w:p>
    <w:p w:rsidR="009C3F9E" w:rsidRDefault="009C3F9E" w:rsidP="00981788">
      <w:pPr>
        <w:spacing w:after="0" w:line="240" w:lineRule="auto"/>
        <w:ind w:left="-426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Директор МКУ «УОДОМС»                                                                  И.Н. Хоменко</w:t>
      </w:r>
    </w:p>
    <w:p w:rsidR="00981788" w:rsidRDefault="00981788" w:rsidP="00981788">
      <w:pPr>
        <w:spacing w:after="0" w:line="240" w:lineRule="auto"/>
        <w:ind w:left="-426"/>
        <w:rPr>
          <w:rFonts w:ascii="Times New Roman" w:eastAsiaTheme="minorHAnsi" w:hAnsi="Times New Roman"/>
          <w:sz w:val="28"/>
          <w:szCs w:val="28"/>
        </w:rPr>
      </w:pPr>
    </w:p>
    <w:p w:rsidR="005E1C8F" w:rsidRDefault="005E1C8F" w:rsidP="005E1C8F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Повестка заседания комиссии</w:t>
      </w:r>
      <w:r w:rsidR="009C3F9E">
        <w:rPr>
          <w:rFonts w:ascii="Times New Roman" w:eastAsiaTheme="minorHAnsi" w:hAnsi="Times New Roman"/>
          <w:sz w:val="28"/>
          <w:szCs w:val="28"/>
        </w:rPr>
        <w:t>:</w:t>
      </w:r>
    </w:p>
    <w:p w:rsidR="005E1C8F" w:rsidRDefault="005E1C8F" w:rsidP="005E1C8F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1.</w:t>
      </w:r>
      <w:r w:rsidR="004671B9">
        <w:rPr>
          <w:rFonts w:ascii="Times New Roman" w:eastAsiaTheme="minorHAnsi" w:hAnsi="Times New Roman"/>
          <w:sz w:val="28"/>
          <w:szCs w:val="28"/>
        </w:rPr>
        <w:t xml:space="preserve"> </w:t>
      </w:r>
      <w:r w:rsidRPr="005E1C8F">
        <w:rPr>
          <w:rFonts w:ascii="Times New Roman" w:eastAsiaTheme="minorHAnsi" w:hAnsi="Times New Roman"/>
          <w:sz w:val="28"/>
          <w:szCs w:val="28"/>
        </w:rPr>
        <w:t>Организация работы по профилактике коррупции  в   системе  муниципальных закупок и торгов, обеспечение их открытости</w:t>
      </w:r>
      <w:proofErr w:type="gramStart"/>
      <w:r w:rsidRPr="005E1C8F">
        <w:rPr>
          <w:rFonts w:ascii="Times New Roman" w:eastAsiaTheme="minorHAnsi" w:hAnsi="Times New Roman"/>
          <w:sz w:val="28"/>
          <w:szCs w:val="28"/>
        </w:rPr>
        <w:t xml:space="preserve"> ,</w:t>
      </w:r>
      <w:proofErr w:type="gramEnd"/>
      <w:r w:rsidRPr="005E1C8F">
        <w:rPr>
          <w:rFonts w:ascii="Times New Roman" w:eastAsiaTheme="minorHAnsi" w:hAnsi="Times New Roman"/>
          <w:sz w:val="28"/>
          <w:szCs w:val="28"/>
        </w:rPr>
        <w:t xml:space="preserve"> прозрачности и </w:t>
      </w:r>
      <w:proofErr w:type="spellStart"/>
      <w:r w:rsidRPr="005E1C8F">
        <w:rPr>
          <w:rFonts w:ascii="Times New Roman" w:eastAsiaTheme="minorHAnsi" w:hAnsi="Times New Roman"/>
          <w:sz w:val="28"/>
          <w:szCs w:val="28"/>
        </w:rPr>
        <w:lastRenderedPageBreak/>
        <w:t>конкурентности</w:t>
      </w:r>
      <w:proofErr w:type="spellEnd"/>
      <w:r w:rsidRPr="005E1C8F">
        <w:rPr>
          <w:rFonts w:ascii="Times New Roman" w:eastAsiaTheme="minorHAnsi" w:hAnsi="Times New Roman"/>
          <w:sz w:val="28"/>
          <w:szCs w:val="28"/>
        </w:rPr>
        <w:t xml:space="preserve"> , понимание целесообразности, необходимости той или иной закупки, обоснованности трат.  </w:t>
      </w:r>
      <w:r>
        <w:rPr>
          <w:rFonts w:ascii="Times New Roman" w:eastAsiaTheme="minorHAnsi" w:hAnsi="Times New Roman"/>
          <w:sz w:val="28"/>
          <w:szCs w:val="28"/>
        </w:rPr>
        <w:t>Ответственные</w:t>
      </w:r>
      <w:r w:rsidRPr="00C83053">
        <w:rPr>
          <w:rFonts w:ascii="Times New Roman" w:eastAsiaTheme="minorHAnsi" w:hAnsi="Times New Roman"/>
          <w:sz w:val="28"/>
          <w:szCs w:val="28"/>
        </w:rPr>
        <w:t xml:space="preserve">: руководство </w:t>
      </w:r>
      <w:r>
        <w:rPr>
          <w:rFonts w:ascii="Times New Roman" w:eastAsiaTheme="minorHAnsi" w:hAnsi="Times New Roman"/>
          <w:sz w:val="28"/>
          <w:szCs w:val="28"/>
        </w:rPr>
        <w:t>МКУ «Центр проведения торгов», С</w:t>
      </w:r>
      <w:r w:rsidRPr="00C83053">
        <w:rPr>
          <w:rFonts w:ascii="Times New Roman" w:eastAsiaTheme="minorHAnsi" w:hAnsi="Times New Roman"/>
          <w:sz w:val="28"/>
          <w:szCs w:val="28"/>
        </w:rPr>
        <w:t>ектор контрактной службы Администрации Дмитровского городского округа.</w:t>
      </w:r>
    </w:p>
    <w:p w:rsidR="005E1C8F" w:rsidRDefault="005E1C8F" w:rsidP="005E1C8F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2. </w:t>
      </w:r>
      <w:r w:rsidRPr="00C83053">
        <w:rPr>
          <w:rFonts w:ascii="Times New Roman" w:eastAsiaTheme="minorHAnsi" w:hAnsi="Times New Roman"/>
          <w:sz w:val="28"/>
          <w:szCs w:val="28"/>
        </w:rPr>
        <w:t>Организация работы по противодействию коррупционным пра</w:t>
      </w:r>
      <w:r>
        <w:rPr>
          <w:rFonts w:ascii="Times New Roman" w:eastAsiaTheme="minorHAnsi" w:hAnsi="Times New Roman"/>
          <w:sz w:val="28"/>
          <w:szCs w:val="28"/>
        </w:rPr>
        <w:t>вонарушениям в территориальных У</w:t>
      </w:r>
      <w:r w:rsidRPr="00C83053">
        <w:rPr>
          <w:rFonts w:ascii="Times New Roman" w:eastAsiaTheme="minorHAnsi" w:hAnsi="Times New Roman"/>
          <w:sz w:val="28"/>
          <w:szCs w:val="28"/>
        </w:rPr>
        <w:t>правлениях №№ 2; 4; 5; 7     администрации Дмитровского</w:t>
      </w:r>
      <w:r>
        <w:rPr>
          <w:rFonts w:ascii="Times New Roman" w:eastAsiaTheme="minorHAnsi" w:hAnsi="Times New Roman"/>
          <w:sz w:val="28"/>
          <w:szCs w:val="28"/>
        </w:rPr>
        <w:t xml:space="preserve"> городского округа, в том числе</w:t>
      </w:r>
      <w:r w:rsidRPr="00C83053">
        <w:rPr>
          <w:rFonts w:ascii="Times New Roman" w:eastAsiaTheme="minorHAnsi" w:hAnsi="Times New Roman"/>
          <w:sz w:val="28"/>
          <w:szCs w:val="28"/>
        </w:rPr>
        <w:t xml:space="preserve"> с лицами, замещающими должности муниципальной службы, по выполнению предусмотренных законодательством в сфере противодействия коррупции обязанностей, запретов и ограничений, информирование населения о работе, проводимой в заслушиваемом направлении.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C83053">
        <w:rPr>
          <w:rFonts w:ascii="Times New Roman" w:eastAsiaTheme="minorHAnsi" w:hAnsi="Times New Roman"/>
          <w:sz w:val="28"/>
          <w:szCs w:val="28"/>
        </w:rPr>
        <w:t>Ответственные: Руководители</w:t>
      </w:r>
      <w:r>
        <w:rPr>
          <w:rFonts w:ascii="Times New Roman" w:eastAsiaTheme="minorHAnsi" w:hAnsi="Times New Roman"/>
          <w:sz w:val="28"/>
          <w:szCs w:val="28"/>
        </w:rPr>
        <w:t xml:space="preserve"> перечисленных территориальных У</w:t>
      </w:r>
      <w:r w:rsidRPr="00C83053">
        <w:rPr>
          <w:rFonts w:ascii="Times New Roman" w:eastAsiaTheme="minorHAnsi" w:hAnsi="Times New Roman"/>
          <w:sz w:val="28"/>
          <w:szCs w:val="28"/>
        </w:rPr>
        <w:t xml:space="preserve">правлений. </w:t>
      </w:r>
    </w:p>
    <w:p w:rsidR="004671B9" w:rsidRDefault="005E1C8F" w:rsidP="004671B9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3. </w:t>
      </w:r>
      <w:r w:rsidRPr="00C83053">
        <w:rPr>
          <w:rFonts w:ascii="Times New Roman" w:eastAsiaTheme="minorHAnsi" w:hAnsi="Times New Roman"/>
          <w:sz w:val="28"/>
          <w:szCs w:val="28"/>
        </w:rPr>
        <w:t xml:space="preserve">Организация работы по профилактике коррупционных                       правонарушений в  отделе жилищных субсидий администрации Дмитровского городского округа. Наличие в отделе доступной для населения округа справочной информации в т. ч  перечня осуществляемой  деятельности, перечня оказываемых  услуг  для различных категорий населений населения. Порядок и основания получения жилищных субсидий Учетные данные за 2018г и текущий период 2019г по количеству жителей городского округа обратившихся в отдел и получивших право на субсидии. Оценка коррупционных рисков, возникающих при реализации уставного рода деятельности и </w:t>
      </w:r>
      <w:proofErr w:type="gramStart"/>
      <w:r w:rsidRPr="00C83053">
        <w:rPr>
          <w:rFonts w:ascii="Times New Roman" w:eastAsiaTheme="minorHAnsi" w:hAnsi="Times New Roman"/>
          <w:sz w:val="28"/>
          <w:szCs w:val="28"/>
        </w:rPr>
        <w:t>меры</w:t>
      </w:r>
      <w:proofErr w:type="gramEnd"/>
      <w:r w:rsidRPr="00C83053">
        <w:rPr>
          <w:rFonts w:ascii="Times New Roman" w:eastAsiaTheme="minorHAnsi" w:hAnsi="Times New Roman"/>
          <w:sz w:val="28"/>
          <w:szCs w:val="28"/>
        </w:rPr>
        <w:t xml:space="preserve"> принимаемые к их минимизации.</w:t>
      </w:r>
      <w:r w:rsidR="004671B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C83053">
        <w:rPr>
          <w:rFonts w:ascii="Times New Roman" w:eastAsiaTheme="minorHAnsi" w:hAnsi="Times New Roman"/>
          <w:sz w:val="28"/>
          <w:szCs w:val="28"/>
        </w:rPr>
        <w:t>Ответственны</w:t>
      </w:r>
      <w:r>
        <w:rPr>
          <w:rFonts w:ascii="Times New Roman" w:eastAsiaTheme="minorHAnsi" w:hAnsi="Times New Roman"/>
          <w:sz w:val="28"/>
          <w:szCs w:val="28"/>
        </w:rPr>
        <w:t>е</w:t>
      </w:r>
      <w:proofErr w:type="gramEnd"/>
      <w:r>
        <w:rPr>
          <w:rFonts w:ascii="Times New Roman" w:eastAsiaTheme="minorHAnsi" w:hAnsi="Times New Roman"/>
          <w:sz w:val="28"/>
          <w:szCs w:val="28"/>
        </w:rPr>
        <w:t>: руководство О</w:t>
      </w:r>
      <w:r w:rsidR="004671B9">
        <w:rPr>
          <w:rFonts w:ascii="Times New Roman" w:eastAsiaTheme="minorHAnsi" w:hAnsi="Times New Roman"/>
          <w:sz w:val="28"/>
          <w:szCs w:val="28"/>
        </w:rPr>
        <w:t>тдела</w:t>
      </w:r>
    </w:p>
    <w:p w:rsidR="004671B9" w:rsidRDefault="004671B9" w:rsidP="004671B9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4. </w:t>
      </w:r>
      <w:r w:rsidR="005E1C8F" w:rsidRPr="00F244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Рассмотрение обращения в комиссию К</w:t>
      </w:r>
      <w:r w:rsidR="005E1C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онтрольно-счетной палаты</w:t>
      </w:r>
      <w:r w:rsidR="005E1C8F" w:rsidRPr="00F244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Дмитровского городского округа</w:t>
      </w:r>
      <w:r w:rsidR="005E1C8F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gramStart"/>
      <w:r w:rsidR="005E1C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"О</w:t>
      </w:r>
      <w:r w:rsidR="005E1C8F" w:rsidRPr="00F244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нарушениях в деятельности</w:t>
      </w:r>
      <w:r w:rsidR="005E1C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муниципального казенного учреждения «Единая дежурно-диспетчерская и аварийно-спасательная служба» при реализации муниципальной программы «Безопасность Дмитровского муниципального района на 2017-2021 годы» (не соблюдение требований Бюджетного Кодекса РФ; порядка разработки и реализации муниципальных программ Дмитровского муниципального района; не обеспечение целевыми статьями привязки бюджетных ассигнований к подпрограммам, основным мероприятиям муниципальной программы «Безопасность Дмитровского муниципального района»;</w:t>
      </w:r>
      <w:proofErr w:type="gramEnd"/>
      <w:r w:rsidR="005E1C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нарушения при  выплатах разовых премий; нарушение условий оказания платных услуг)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Вопрос внеплановый.  </w:t>
      </w:r>
      <w:r w:rsidR="005E1C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Ответственные: руководство МКУ «</w:t>
      </w:r>
      <w:proofErr w:type="spellStart"/>
      <w:r w:rsidR="005E1C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ЕДДСиАСС</w:t>
      </w:r>
      <w:proofErr w:type="spellEnd"/>
      <w:r w:rsidR="005E1C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начальник Сектора гражданской защиты администрации Дмитровского городского округа.</w:t>
      </w:r>
    </w:p>
    <w:p w:rsidR="004671B9" w:rsidRDefault="004671B9" w:rsidP="004671B9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5. </w:t>
      </w:r>
      <w:r w:rsidR="005E1C8F" w:rsidRPr="00F244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Рассмотрение обращения в комиссию К</w:t>
      </w:r>
      <w:r w:rsidR="005E1C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онтрольно-счетной палаты</w:t>
      </w:r>
      <w:r w:rsidR="005E1C8F" w:rsidRPr="00F244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Дмитровского городского округа</w:t>
      </w:r>
      <w:r w:rsidR="005E1C8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5E1C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"О</w:t>
      </w:r>
      <w:r w:rsidR="005E1C8F" w:rsidRPr="00F244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нарушениях в деятельности</w:t>
      </w:r>
      <w:r w:rsidR="005E1C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муниципального  учреждения «Спортивный комплекс «Дмитров», выявленных при  «проверке целевого использования бюджетных средств на финансовое обеспечение муниципального задания на оказание муниципальных услуг, а также эффективного использования муниципального имущества </w:t>
      </w:r>
      <w:proofErr w:type="gramStart"/>
      <w:r w:rsidR="005E1C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5E1C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отсутствие в трудовых договорах с работниками учреждения показателей и критериев оценки эффективности их деятельности, размеров и условий назначения им выплат стимулирующего  характера; заключение договоров на предоставление муниципального имущества сторонним организациям без согласия собственника </w:t>
      </w:r>
      <w:r w:rsidR="005E1C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этого имущества; проводимая не в полной мере претензионная работа по взиманию арендной платы за пользование муниципальным имуществом; отсутствие части муниципального </w:t>
      </w:r>
      <w:proofErr w:type="gramStart"/>
      <w:r w:rsidR="005E1C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имущества</w:t>
      </w:r>
      <w:proofErr w:type="gramEnd"/>
      <w:r w:rsidR="005E1C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переданного учреждению на праве оперативного 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правления). Вопрос внеплановый. </w:t>
      </w:r>
      <w:r w:rsidR="005E1C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Ответственные: руководство МУ «Спортивный комплекс «Дмитров», руководство Управления по делам молодежи, физической культуры и спорта администрации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Дмитровского городского округа.</w:t>
      </w:r>
    </w:p>
    <w:p w:rsidR="005E1C8F" w:rsidRDefault="004671B9" w:rsidP="004671B9">
      <w:pPr>
        <w:spacing w:after="0" w:line="240" w:lineRule="auto"/>
        <w:ind w:left="-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6.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E1C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 организации </w:t>
      </w:r>
      <w:r w:rsidR="005E1C8F" w:rsidRPr="004E1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работы по предупреждению коррупционных правонарушений и принятых мерах  по реализации постановления  администрации Дмитровского городского округа Московской области от 02.07.2019  №1465-П  «О мерах по предупреж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дению коррупции в муниципальных </w:t>
      </w:r>
      <w:r w:rsidR="005E1C8F" w:rsidRPr="004E1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учреждениях Дмитровского</w:t>
      </w:r>
      <w:r w:rsidR="005E1C8F" w:rsidRPr="004E1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городского округа Московской области, муниципальных унитарных предприятиях Дмитровского городского округа Московской области, созданных для выполнения задач, поставленных перед администрацией Дмитровского городского округа Московской области».</w:t>
      </w:r>
      <w:proofErr w:type="gramEnd"/>
      <w:r w:rsidR="005E1C8F" w:rsidRPr="004E1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1C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Вопрос внеплановый. Ответственные: заместители Главы администрации Дмитровского городского </w:t>
      </w:r>
      <w:proofErr w:type="gramStart"/>
      <w:r w:rsidR="005E1C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округа</w:t>
      </w:r>
      <w:proofErr w:type="gramEnd"/>
      <w:r w:rsidR="005E1C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координирующие деятельность МУ и МУП, начальники Управлений образования, по делам молодежи, физической культуры и спорта, по развитию культуры и туризма.</w:t>
      </w:r>
    </w:p>
    <w:p w:rsidR="003562D2" w:rsidRDefault="003562D2" w:rsidP="004671B9">
      <w:pPr>
        <w:spacing w:after="0" w:line="240" w:lineRule="auto"/>
        <w:ind w:left="-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562D2" w:rsidRDefault="003562D2" w:rsidP="003562D2">
      <w:pPr>
        <w:spacing w:after="0" w:line="240" w:lineRule="auto"/>
        <w:ind w:left="-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По первому вопросу повестки выст</w:t>
      </w:r>
      <w:r w:rsidR="009C3F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пил заместитель директора МКУ «Центр проведения торгов» Петрачков С.В., который сообщил, 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3562D2">
        <w:rPr>
          <w:rFonts w:ascii="Times New Roman" w:eastAsia="Times New Roman" w:hAnsi="Times New Roman"/>
          <w:sz w:val="28"/>
          <w:szCs w:val="28"/>
          <w:lang w:eastAsia="ru-RU"/>
        </w:rPr>
        <w:t>акупка товаров, работ, услуг для государственных и муниципальных нужд всегда являлась сферой социальных отношений с повышенным риском коррупции. Коррупция в сфере закупок, к сожалению, — явление не новое. Хотя полностью одолеть коррупцию в закупках пока не удалось ни одной стране мира, это вовсе не означает бессмысленность мер по снижению ее уровня.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562D2">
        <w:rPr>
          <w:rFonts w:ascii="Times New Roman" w:eastAsia="Times New Roman" w:hAnsi="Times New Roman"/>
          <w:sz w:val="28"/>
          <w:szCs w:val="28"/>
          <w:lang w:eastAsia="ru-RU"/>
        </w:rPr>
        <w:t>Борьба с коррупцией в системе закупок невозможна без комплексного подхода к решению этой сложной проблемы. Российской и международной практикой выработаны четыре основных подхода, подтвердивших свою действенность:  регламентационные методы; технические методы;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562D2">
        <w:rPr>
          <w:rFonts w:ascii="Times New Roman" w:eastAsia="Times New Roman" w:hAnsi="Times New Roman"/>
          <w:sz w:val="28"/>
          <w:szCs w:val="28"/>
          <w:lang w:eastAsia="ru-RU"/>
        </w:rPr>
        <w:t>психологические методы;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562D2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контрольные и репрессивные меры. </w:t>
      </w:r>
    </w:p>
    <w:p w:rsidR="003562D2" w:rsidRPr="009C3F9E" w:rsidRDefault="003562D2" w:rsidP="003562D2">
      <w:pPr>
        <w:spacing w:after="0" w:line="240" w:lineRule="auto"/>
        <w:ind w:left="-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3F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9C3F9E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Регламентационные методы</w:t>
      </w:r>
    </w:p>
    <w:p w:rsidR="003562D2" w:rsidRDefault="00D33131" w:rsidP="003562D2">
      <w:pPr>
        <w:spacing w:after="0" w:line="240" w:lineRule="auto"/>
        <w:ind w:left="-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3562D2" w:rsidRPr="003562D2">
        <w:rPr>
          <w:rFonts w:ascii="Times New Roman" w:eastAsia="Times New Roman" w:hAnsi="Times New Roman"/>
          <w:sz w:val="28"/>
          <w:szCs w:val="28"/>
          <w:lang w:eastAsia="ru-RU"/>
        </w:rPr>
        <w:t>Основным документом, регламентирующим процедуру закупок, является Федеральный закон от 05.04.2013 № 44-ФЗ «О контрактной системе в сфере закупок товаров, работ, услуг для обеспечения государственных и муниципальных нужд». Во исполнение и развитие основного документа принято порядка пятидесяти подзаконных нормативных актов — постановления и распоряжения Правительства Российской Федерации, приказы и разъяснения ФАС России, Минэкономразвития России, Минфина России, Федерального казначейства.</w:t>
      </w:r>
    </w:p>
    <w:p w:rsidR="003562D2" w:rsidRDefault="00D33131" w:rsidP="003562D2">
      <w:pPr>
        <w:spacing w:after="0" w:line="240" w:lineRule="auto"/>
        <w:ind w:left="-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3562D2">
        <w:rPr>
          <w:rFonts w:ascii="Times New Roman" w:eastAsia="Times New Roman" w:hAnsi="Times New Roman"/>
          <w:sz w:val="28"/>
          <w:szCs w:val="28"/>
          <w:lang w:eastAsia="ru-RU"/>
        </w:rPr>
        <w:t>Сам Закон о закупках издан</w:t>
      </w:r>
      <w:r w:rsidR="003562D2" w:rsidRPr="003562D2">
        <w:rPr>
          <w:rFonts w:ascii="Times New Roman" w:eastAsia="Times New Roman" w:hAnsi="Times New Roman"/>
          <w:sz w:val="28"/>
          <w:szCs w:val="28"/>
          <w:lang w:eastAsia="ru-RU"/>
        </w:rPr>
        <w:t>, в том числе с целью выявления и предотвращения коррупционных схем в соответствующей сфере деятельности.</w:t>
      </w:r>
    </w:p>
    <w:p w:rsidR="003562D2" w:rsidRPr="009C3F9E" w:rsidRDefault="003562D2" w:rsidP="003562D2">
      <w:pPr>
        <w:spacing w:after="0" w:line="240" w:lineRule="auto"/>
        <w:ind w:left="-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9C3F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9C3F9E">
        <w:rPr>
          <w:rFonts w:ascii="Times New Roman" w:eastAsia="Times New Roman" w:hAnsi="Times New Roman"/>
          <w:sz w:val="28"/>
          <w:szCs w:val="28"/>
          <w:lang w:eastAsia="ru-RU"/>
        </w:rPr>
        <w:t>Информационная прозрачность на всех этапах закупочной деятельности</w:t>
      </w:r>
    </w:p>
    <w:p w:rsidR="003562D2" w:rsidRDefault="003562D2" w:rsidP="003562D2">
      <w:pPr>
        <w:spacing w:after="0" w:line="240" w:lineRule="auto"/>
        <w:ind w:left="-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62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Информационная прозрачность - это важнейший инструмент, обеспечивающий определенный уровень гарантий защиты от проявления коррупционных рисков. Можно выделить несколько уровней информационной прозрачности:</w:t>
      </w:r>
    </w:p>
    <w:p w:rsidR="003562D2" w:rsidRDefault="003562D2" w:rsidP="003562D2">
      <w:pPr>
        <w:spacing w:after="0" w:line="240" w:lineRule="auto"/>
        <w:ind w:left="-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3562D2">
        <w:rPr>
          <w:rFonts w:ascii="Times New Roman" w:eastAsia="Times New Roman" w:hAnsi="Times New Roman"/>
          <w:sz w:val="28"/>
          <w:szCs w:val="28"/>
          <w:lang w:eastAsia="ru-RU"/>
        </w:rPr>
        <w:t>оступность правовых актов, устанавливающих общие правила закупок;</w:t>
      </w:r>
    </w:p>
    <w:p w:rsidR="003562D2" w:rsidRDefault="003562D2" w:rsidP="003562D2">
      <w:pPr>
        <w:spacing w:after="0" w:line="240" w:lineRule="auto"/>
        <w:ind w:left="-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562D2">
        <w:rPr>
          <w:rFonts w:ascii="Times New Roman" w:eastAsia="Times New Roman" w:hAnsi="Times New Roman"/>
          <w:sz w:val="28"/>
          <w:szCs w:val="28"/>
          <w:lang w:eastAsia="ru-RU"/>
        </w:rPr>
        <w:t>ткрытый доступ к вспомогательным документам (локальным актам, методикам, инструкциям) в сфере осуществления закупочной деятельности;</w:t>
      </w:r>
    </w:p>
    <w:p w:rsidR="003562D2" w:rsidRDefault="003562D2" w:rsidP="003562D2">
      <w:pPr>
        <w:spacing w:after="0" w:line="240" w:lineRule="auto"/>
        <w:ind w:left="-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- о</w:t>
      </w:r>
      <w:r w:rsidRPr="003562D2">
        <w:rPr>
          <w:rFonts w:ascii="Times New Roman" w:eastAsia="Times New Roman" w:hAnsi="Times New Roman"/>
          <w:sz w:val="28"/>
          <w:szCs w:val="28"/>
          <w:lang w:eastAsia="ru-RU"/>
        </w:rPr>
        <w:t>беспечение открытого доступа к информации, которая создается в процессе осуществления закупки, в достаточном объеме для осуществления независимого мониторинга и общественного контроля;</w:t>
      </w:r>
    </w:p>
    <w:p w:rsidR="003562D2" w:rsidRDefault="003562D2" w:rsidP="003562D2">
      <w:pPr>
        <w:spacing w:after="0" w:line="240" w:lineRule="auto"/>
        <w:ind w:left="-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- о</w:t>
      </w:r>
      <w:r w:rsidRPr="003562D2">
        <w:rPr>
          <w:rFonts w:ascii="Times New Roman" w:eastAsia="Times New Roman" w:hAnsi="Times New Roman"/>
          <w:sz w:val="28"/>
          <w:szCs w:val="28"/>
          <w:lang w:eastAsia="ru-RU"/>
        </w:rPr>
        <w:t>ткрытый характер сведений о результатах исполнения контрактов (договоров) и выплатах, осуществленных по ним;</w:t>
      </w:r>
    </w:p>
    <w:p w:rsidR="003562D2" w:rsidRDefault="003562D2" w:rsidP="003562D2">
      <w:pPr>
        <w:spacing w:after="0" w:line="240" w:lineRule="auto"/>
        <w:ind w:left="-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562D2">
        <w:rPr>
          <w:rFonts w:ascii="Times New Roman" w:eastAsia="Times New Roman" w:hAnsi="Times New Roman"/>
          <w:sz w:val="28"/>
          <w:szCs w:val="28"/>
          <w:lang w:eastAsia="ru-RU"/>
        </w:rPr>
        <w:t>розрачные процедуры обжалования результатов закупочной деятельности.</w:t>
      </w:r>
    </w:p>
    <w:p w:rsidR="003562D2" w:rsidRDefault="00D33131" w:rsidP="003562D2">
      <w:pPr>
        <w:spacing w:after="0" w:line="240" w:lineRule="auto"/>
        <w:ind w:left="-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3562D2" w:rsidRPr="003562D2">
        <w:rPr>
          <w:rFonts w:ascii="Times New Roman" w:eastAsia="Times New Roman" w:hAnsi="Times New Roman"/>
          <w:sz w:val="28"/>
          <w:szCs w:val="28"/>
          <w:lang w:eastAsia="ru-RU"/>
        </w:rPr>
        <w:t>Перечисленные аспекты раскрытия информации в сфере закупочной деятельности обеспечиваются созданием правовых норм, как на законодательном уровне, так и на локальном (муниципальном). Наиболее перспективной мерой обеспечения прозрачности закупок является публикация информации в сети «Интернет».</w:t>
      </w:r>
    </w:p>
    <w:p w:rsidR="003562D2" w:rsidRPr="009C3F9E" w:rsidRDefault="003562D2" w:rsidP="003562D2">
      <w:pPr>
        <w:spacing w:after="0" w:line="240" w:lineRule="auto"/>
        <w:ind w:left="-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3F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2. </w:t>
      </w:r>
      <w:r w:rsidRPr="009C3F9E">
        <w:rPr>
          <w:rFonts w:ascii="Times New Roman" w:eastAsia="Times New Roman" w:hAnsi="Times New Roman"/>
          <w:sz w:val="28"/>
          <w:szCs w:val="28"/>
          <w:lang w:eastAsia="ru-RU"/>
        </w:rPr>
        <w:t>Эффективные регуляторы условий участия в закупках</w:t>
      </w:r>
    </w:p>
    <w:p w:rsidR="00D176BE" w:rsidRDefault="00D33131" w:rsidP="00D176BE">
      <w:pPr>
        <w:spacing w:after="0" w:line="240" w:lineRule="auto"/>
        <w:ind w:left="-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3562D2" w:rsidRPr="003562D2">
        <w:rPr>
          <w:rFonts w:ascii="Times New Roman" w:eastAsia="Times New Roman" w:hAnsi="Times New Roman"/>
          <w:sz w:val="28"/>
          <w:szCs w:val="28"/>
          <w:lang w:eastAsia="ru-RU"/>
        </w:rPr>
        <w:t>Условия участия в закупках включают в себя требования, предъявляемые к участникам, требования к закупаемым товарам, работам, услугам, критерии оценки заявок и принятия решений о заключении контрактов (договоров)</w:t>
      </w:r>
      <w:proofErr w:type="gramStart"/>
      <w:r w:rsidR="003562D2" w:rsidRPr="003562D2">
        <w:rPr>
          <w:rFonts w:ascii="Times New Roman" w:eastAsia="Times New Roman" w:hAnsi="Times New Roman"/>
          <w:sz w:val="28"/>
          <w:szCs w:val="28"/>
          <w:lang w:eastAsia="ru-RU"/>
        </w:rPr>
        <w:t>.Е</w:t>
      </w:r>
      <w:proofErr w:type="gramEnd"/>
      <w:r w:rsidR="003562D2" w:rsidRPr="003562D2">
        <w:rPr>
          <w:rFonts w:ascii="Times New Roman" w:eastAsia="Times New Roman" w:hAnsi="Times New Roman"/>
          <w:sz w:val="28"/>
          <w:szCs w:val="28"/>
          <w:lang w:eastAsia="ru-RU"/>
        </w:rPr>
        <w:t>сли раньше (до 1 января 2006 г.) должностные лица, ответственные за закупки, устанавливали произвольные требования к поставщикам, исполнителям, подрядчикам, таким образом, можно было ограничить участие в торгах, то сегодня существует четкий перечень требований к участникам закупок по предоставлению документов. Устанавливать произвольные или дополнительные требования Закон запрещает. Квалификация участников проводится по понятным для всех экономическим критериям и предполагает наличие опыта выполнения подобных работ, услуг. Сегодня мы используем такой механизмом, как электронные закупки, которые обеспечивают не только эффективность расходования бюджетных средств, но и технологический прорыв в сфере закупок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62D2" w:rsidRPr="003562D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3562D2" w:rsidRPr="003562D2">
        <w:rPr>
          <w:rFonts w:ascii="Times New Roman" w:eastAsia="Times New Roman" w:hAnsi="Times New Roman"/>
          <w:sz w:val="28"/>
          <w:szCs w:val="28"/>
          <w:lang w:eastAsia="ru-RU"/>
        </w:rPr>
        <w:t>Электронные закупки обеспечили анонимность участия предпринимателей. Теперь заказчик не может воздействовать на них путем установления условий участия и субъективных требований. До 1 января 2006 г. существовала возможность изменять любые условия заключенных контрактов, в том числе стоимость и объемы работ, что само по себе являлось предпосылкой для коррупции. Сейчас такая практика ушла в прошлое. Теперь установлен ограниченный перечень случаев внесения изменений в действующий контракт (договор). Закон не допускает произвольного изменения стоимости контракта (договора), сроков выполнения работ, оказания услуг, поставки и многих других положений, что существенно ограничивает возможности для реализации коррупционных схем.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62D2" w:rsidRPr="003562D2">
        <w:rPr>
          <w:rFonts w:ascii="Times New Roman" w:eastAsia="Times New Roman" w:hAnsi="Times New Roman"/>
          <w:sz w:val="28"/>
          <w:szCs w:val="28"/>
          <w:lang w:eastAsia="ru-RU"/>
        </w:rPr>
        <w:t xml:space="preserve">Раньше обжаловать результаты торгов можно было только в судебном порядке, но эта процедура занимала много времени, поэтому к завершению разбирательства контракт (договор) обычно уже был выполнен другим участником. Таким образом, восстановить справедливость было </w:t>
      </w:r>
      <w:r w:rsidR="003562D2" w:rsidRPr="003562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практически невозможно. Сегодня существует короткая процедура обжалования действий заказчиков в ФАС Росс</w:t>
      </w:r>
      <w:proofErr w:type="gramStart"/>
      <w:r w:rsidR="003562D2" w:rsidRPr="003562D2">
        <w:rPr>
          <w:rFonts w:ascii="Times New Roman" w:eastAsia="Times New Roman" w:hAnsi="Times New Roman"/>
          <w:sz w:val="28"/>
          <w:szCs w:val="28"/>
          <w:lang w:eastAsia="ru-RU"/>
        </w:rPr>
        <w:t>ии и её</w:t>
      </w:r>
      <w:proofErr w:type="gramEnd"/>
      <w:r w:rsidR="003562D2" w:rsidRPr="003562D2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территориальных органах. Механизм процедуры обжалования позволяет быстро восстанавливать нарушенные права участников закупок.</w:t>
      </w:r>
      <w:r w:rsidR="00D176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562D2" w:rsidRPr="003562D2">
        <w:rPr>
          <w:rFonts w:ascii="Times New Roman" w:eastAsia="Times New Roman" w:hAnsi="Times New Roman"/>
          <w:sz w:val="28"/>
          <w:szCs w:val="28"/>
          <w:lang w:eastAsia="ru-RU"/>
        </w:rPr>
        <w:t>До весны 2011 г. заказчики произвольно устанавливали начальную (максимальную) цену контракта. Это приводило к закупкам дорогостоящего оборудования, цены которого значительно превышали рыночные. Сейчас заказчики обязаны обосновывать установленные цены и изучать рынок, проводить мониторинг заключенных контрактов (договоров) на аналогичные товары, работы, услуги.</w:t>
      </w:r>
      <w:r w:rsidR="00D176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562D2" w:rsidRPr="003562D2">
        <w:rPr>
          <w:rFonts w:ascii="Times New Roman" w:eastAsia="Times New Roman" w:hAnsi="Times New Roman"/>
          <w:sz w:val="28"/>
          <w:szCs w:val="28"/>
          <w:lang w:eastAsia="ru-RU"/>
        </w:rPr>
        <w:t>Это далеко не все механизмы противодействия коррупции, заложенные в Закон о закупках.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62D2" w:rsidRPr="003562D2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 о закупках не ограничивает внутреннюю деятельность заказчиков. Бороться с коррупционными проявлениями можно и на местном уровне. Для этого необходимо создать эффективную систему правил, подробно регламентирующих действия сотрудников в той или иной ситуации. Подобные правила способствуют уменьшению субъективного элемента в решениях сотрудника. Следует также прописывать четкие механизмы </w:t>
      </w:r>
      <w:proofErr w:type="gramStart"/>
      <w:r w:rsidR="003562D2" w:rsidRPr="003562D2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="003562D2" w:rsidRPr="003562D2">
        <w:rPr>
          <w:rFonts w:ascii="Times New Roman" w:eastAsia="Times New Roman" w:hAnsi="Times New Roman"/>
          <w:sz w:val="28"/>
          <w:szCs w:val="28"/>
          <w:lang w:eastAsia="ru-RU"/>
        </w:rPr>
        <w:t xml:space="preserve"> точным соблюдением этих правил.</w:t>
      </w:r>
      <w:r w:rsidR="00D176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562D2" w:rsidRPr="003562D2">
        <w:rPr>
          <w:rFonts w:ascii="Times New Roman" w:eastAsia="Times New Roman" w:hAnsi="Times New Roman"/>
          <w:sz w:val="28"/>
          <w:szCs w:val="28"/>
          <w:lang w:eastAsia="ru-RU"/>
        </w:rPr>
        <w:t>Для сотрудников необходимо вводить систему индивидуальных должностных инструкций, в которых будут четко прописаны все «шаги» при осуществлении закупок. Эта мера позволит минимизировать фактор субъективности</w:t>
      </w:r>
      <w:r w:rsidR="003562D2" w:rsidRPr="003562D2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.</w:t>
      </w:r>
    </w:p>
    <w:p w:rsidR="00D176BE" w:rsidRPr="00D33131" w:rsidRDefault="00D176BE" w:rsidP="00D176BE">
      <w:pPr>
        <w:spacing w:after="0" w:line="240" w:lineRule="auto"/>
        <w:ind w:left="-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D331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="003562D2" w:rsidRPr="00D33131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Технические методы.</w:t>
      </w:r>
    </w:p>
    <w:p w:rsidR="00D176BE" w:rsidRDefault="00D33131" w:rsidP="00D176BE">
      <w:pPr>
        <w:spacing w:after="0" w:line="240" w:lineRule="auto"/>
        <w:ind w:left="-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3562D2" w:rsidRPr="003562D2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методы значительно уменьшают вероятность сговора представителей отделов закупок, заказчиков и потенциальных исполнителей, устраняя возможность личных контактов между участниками процедуры государственных и муниципальных закупок. </w:t>
      </w:r>
      <w:r w:rsidR="00D176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докладе упомянуто </w:t>
      </w:r>
      <w:r w:rsidR="003562D2" w:rsidRPr="003562D2">
        <w:rPr>
          <w:rFonts w:ascii="Times New Roman" w:eastAsia="Times New Roman" w:hAnsi="Times New Roman"/>
          <w:sz w:val="28"/>
          <w:szCs w:val="28"/>
          <w:lang w:eastAsia="ru-RU"/>
        </w:rPr>
        <w:t xml:space="preserve">об электронных закупках. Это эффективный технический метод противодействия коррупции. Участники закупок не знают друг друга и не могут договориться о результате торгов и согласовать стоимость контракта (договора), что положительно влияет на снижение начальных цен и благоприятствует развитию конкуренции в целом. Все электронные закупки проводятся на специально отобранных электронных торговых площадках, где процессом управляет программно-аппаратный комплекс. Т.е. для участия в закупках </w:t>
      </w:r>
      <w:proofErr w:type="gramStart"/>
      <w:r w:rsidR="003562D2" w:rsidRPr="003562D2">
        <w:rPr>
          <w:rFonts w:ascii="Times New Roman" w:eastAsia="Times New Roman" w:hAnsi="Times New Roman"/>
          <w:sz w:val="28"/>
          <w:szCs w:val="28"/>
          <w:lang w:eastAsia="ru-RU"/>
        </w:rPr>
        <w:t>достаточно персонального</w:t>
      </w:r>
      <w:proofErr w:type="gramEnd"/>
      <w:r w:rsidR="003562D2" w:rsidRPr="003562D2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компьютера с выходом в «Интернет».</w:t>
      </w:r>
      <w:r w:rsidR="00D176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562D2" w:rsidRPr="003562D2">
        <w:rPr>
          <w:rFonts w:ascii="Times New Roman" w:eastAsia="Times New Roman" w:hAnsi="Times New Roman"/>
          <w:sz w:val="28"/>
          <w:szCs w:val="28"/>
          <w:lang w:eastAsia="ru-RU"/>
        </w:rPr>
        <w:t xml:space="preserve">К мерам местного воздействия можно отнести оборудование переговорных комнат и рабочих мест специалистов по закупкам системами контроля и видеонаблюдения. Недостатком подобных мер следует признать их высокую стоимость. </w:t>
      </w:r>
    </w:p>
    <w:p w:rsidR="00D176BE" w:rsidRPr="00D33131" w:rsidRDefault="00D176BE" w:rsidP="00D176BE">
      <w:pPr>
        <w:spacing w:after="0" w:line="240" w:lineRule="auto"/>
        <w:ind w:left="-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31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4. </w:t>
      </w:r>
      <w:r w:rsidR="003562D2" w:rsidRPr="00D33131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Психологические методы</w:t>
      </w:r>
    </w:p>
    <w:p w:rsidR="00D176BE" w:rsidRDefault="00D33131" w:rsidP="00D176BE">
      <w:pPr>
        <w:spacing w:after="0" w:line="240" w:lineRule="auto"/>
        <w:ind w:left="-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3562D2" w:rsidRPr="003562D2">
        <w:rPr>
          <w:rFonts w:ascii="Times New Roman" w:eastAsia="Times New Roman" w:hAnsi="Times New Roman"/>
          <w:sz w:val="28"/>
          <w:szCs w:val="28"/>
          <w:lang w:eastAsia="ru-RU"/>
        </w:rPr>
        <w:t>Мы постоянно слышим с экранов телевизоров, читаем в печатных и электронных СМИ высказывания сотрудников правоохранительных и различных контрольных органов о неотвратимости наказания за совершенные деяния. Это тоже один из механизмов государственного воздействия.</w:t>
      </w:r>
    </w:p>
    <w:p w:rsidR="00D176BE" w:rsidRPr="00D33131" w:rsidRDefault="00D176BE" w:rsidP="00D176BE">
      <w:pPr>
        <w:spacing w:after="0" w:line="240" w:lineRule="auto"/>
        <w:ind w:left="-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31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5. </w:t>
      </w:r>
      <w:r w:rsidR="003562D2" w:rsidRPr="00D33131">
        <w:rPr>
          <w:rFonts w:ascii="Times New Roman" w:eastAsia="Times New Roman" w:hAnsi="Times New Roman"/>
          <w:sz w:val="28"/>
          <w:szCs w:val="28"/>
          <w:lang w:eastAsia="ru-RU"/>
        </w:rPr>
        <w:t xml:space="preserve">Воздействие на местном уровне </w:t>
      </w:r>
    </w:p>
    <w:p w:rsidR="00D176BE" w:rsidRDefault="00D33131" w:rsidP="00D176BE">
      <w:pPr>
        <w:spacing w:after="0" w:line="240" w:lineRule="auto"/>
        <w:ind w:left="-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3562D2" w:rsidRPr="003562D2">
        <w:rPr>
          <w:rFonts w:ascii="Times New Roman" w:eastAsia="Times New Roman" w:hAnsi="Times New Roman"/>
          <w:sz w:val="28"/>
          <w:szCs w:val="28"/>
          <w:lang w:eastAsia="ru-RU"/>
        </w:rPr>
        <w:t xml:space="preserve">Это проверка анкетных данных, биографии кандидата на должность сотрудника отдела закупок и отзывов с предыдущих мест работы — самый простой, распространенный, а также наименее затратный метод. При </w:t>
      </w:r>
      <w:r w:rsidR="003562D2" w:rsidRPr="003562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поступлении на муниципальную службу соискатели </w:t>
      </w:r>
      <w:proofErr w:type="gramStart"/>
      <w:r w:rsidR="003562D2" w:rsidRPr="003562D2">
        <w:rPr>
          <w:rFonts w:ascii="Times New Roman" w:eastAsia="Times New Roman" w:hAnsi="Times New Roman"/>
          <w:sz w:val="28"/>
          <w:szCs w:val="28"/>
          <w:lang w:eastAsia="ru-RU"/>
        </w:rPr>
        <w:t>предоставляют справку</w:t>
      </w:r>
      <w:proofErr w:type="gramEnd"/>
      <w:r w:rsidR="003562D2" w:rsidRPr="003562D2">
        <w:rPr>
          <w:rFonts w:ascii="Times New Roman" w:eastAsia="Times New Roman" w:hAnsi="Times New Roman"/>
          <w:sz w:val="28"/>
          <w:szCs w:val="28"/>
          <w:lang w:eastAsia="ru-RU"/>
        </w:rPr>
        <w:t xml:space="preserve"> из правоохранительных органов об отсутствии судимости, что дает возможность изначально не допускать к </w:t>
      </w:r>
      <w:proofErr w:type="spellStart"/>
      <w:r w:rsidR="003562D2" w:rsidRPr="003562D2">
        <w:rPr>
          <w:rFonts w:ascii="Times New Roman" w:eastAsia="Times New Roman" w:hAnsi="Times New Roman"/>
          <w:sz w:val="28"/>
          <w:szCs w:val="28"/>
          <w:lang w:eastAsia="ru-RU"/>
        </w:rPr>
        <w:t>коррупционно</w:t>
      </w:r>
      <w:proofErr w:type="spellEnd"/>
      <w:r w:rsidR="00D176B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562D2" w:rsidRPr="003562D2">
        <w:rPr>
          <w:rFonts w:ascii="Times New Roman" w:eastAsia="Times New Roman" w:hAnsi="Times New Roman"/>
          <w:sz w:val="28"/>
          <w:szCs w:val="28"/>
          <w:lang w:eastAsia="ru-RU"/>
        </w:rPr>
        <w:t>опасным видам деятельности кандидатов с судимостями или уволенных с предыдущих мест работы за финансовые и коррупционные правонарушения. Однако при поступлении на работу специалистов тех.</w:t>
      </w:r>
      <w:r w:rsidR="00D176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62D2" w:rsidRPr="003562D2">
        <w:rPr>
          <w:rFonts w:ascii="Times New Roman" w:eastAsia="Times New Roman" w:hAnsi="Times New Roman"/>
          <w:sz w:val="28"/>
          <w:szCs w:val="28"/>
          <w:lang w:eastAsia="ru-RU"/>
        </w:rPr>
        <w:t>обеспечения такие документы мы требовать не вправе. Особое внимание уделяется квалификации и репутации потенциального сотрудника. В некоторых субъектах проводятся специальные тестирования и проверки кандидатов на должность сотрудников отделов закупок. Для этого используются компьютерные тестирования, полиграф.</w:t>
      </w:r>
      <w:r w:rsidR="002A33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62D2" w:rsidRPr="003562D2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важны показательные процессы по делам о правонарушении в области закупок, создание системы взаимного контроля сотрудников, эффективная мотивация сотрудников. </w:t>
      </w:r>
    </w:p>
    <w:p w:rsidR="00D176BE" w:rsidRDefault="00D176BE" w:rsidP="00D176BE">
      <w:pPr>
        <w:spacing w:after="0" w:line="240" w:lineRule="auto"/>
        <w:ind w:left="-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6. </w:t>
      </w:r>
      <w:r w:rsidR="003562D2" w:rsidRPr="003562D2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Контрольные и «репрессивные» меры</w:t>
      </w:r>
    </w:p>
    <w:p w:rsidR="003562D2" w:rsidRDefault="00D33131" w:rsidP="00D176BE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3562D2" w:rsidRPr="003562D2">
        <w:rPr>
          <w:rFonts w:ascii="Times New Roman" w:eastAsia="Times New Roman" w:hAnsi="Times New Roman"/>
          <w:sz w:val="28"/>
          <w:szCs w:val="28"/>
          <w:lang w:eastAsia="ru-RU"/>
        </w:rPr>
        <w:t>В Законе о закупках много внимания уделено контрольным мероприятиям. Это любые контрольные мероприятия надзорных органов власти — ФАС России, Счетной палаты Российской Федерации, Прокуратуры Российской Федерации, Следственного комитета Российской Федерации, МВД России, Главного контрольного управления Московской области и др., контроль со стороны различных общественных объединений.</w:t>
      </w:r>
      <w:r w:rsidR="00D176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562D2" w:rsidRPr="003562D2">
        <w:rPr>
          <w:rFonts w:ascii="Times New Roman" w:eastAsia="Times New Roman" w:hAnsi="Times New Roman"/>
          <w:sz w:val="28"/>
          <w:szCs w:val="28"/>
          <w:lang w:eastAsia="ru-RU"/>
        </w:rPr>
        <w:t>Также следует отметить предусмотренное обязательное общественное обсуждение закупок (при начальной (максимальной) цене контракта, составляющей более 1 млрд. рублей).</w:t>
      </w:r>
      <w:r w:rsidR="00D176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562D2" w:rsidRPr="003562D2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 субъектов Российской Федерации, муниципальными нормативными правовыми актами в дополнение к случаям, установленным Правительством Российской Федерации,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нужд, а также порядок обязательного общественного обсуждения закупок в таких случаях.</w:t>
      </w:r>
      <w:proofErr w:type="gramEnd"/>
      <w:r w:rsidR="003562D2" w:rsidRPr="003562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562D2" w:rsidRPr="003562D2">
        <w:rPr>
          <w:rFonts w:ascii="Times New Roman" w:eastAsia="Times New Roman" w:hAnsi="Times New Roman"/>
          <w:sz w:val="28"/>
          <w:szCs w:val="28"/>
          <w:lang w:eastAsia="ru-RU"/>
        </w:rPr>
        <w:t>Так, в соответствии с Законом Московской области</w:t>
      </w:r>
      <w:r w:rsidR="00D176BE">
        <w:rPr>
          <w:rFonts w:ascii="Times New Roman" w:eastAsia="Times New Roman" w:hAnsi="Times New Roman"/>
          <w:sz w:val="28"/>
          <w:szCs w:val="28"/>
          <w:lang w:eastAsia="ru-RU"/>
        </w:rPr>
        <w:t xml:space="preserve"> от 11 июля 2016 г. №</w:t>
      </w:r>
      <w:r w:rsidR="003562D2" w:rsidRPr="003562D2">
        <w:rPr>
          <w:rFonts w:ascii="Times New Roman" w:eastAsia="Times New Roman" w:hAnsi="Times New Roman"/>
          <w:sz w:val="28"/>
          <w:szCs w:val="28"/>
          <w:lang w:eastAsia="ru-RU"/>
        </w:rPr>
        <w:t>94/2016-ОЗ</w:t>
      </w:r>
      <w:r w:rsidR="00D176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62D2" w:rsidRPr="003562D2">
        <w:rPr>
          <w:rFonts w:ascii="Times New Roman" w:eastAsia="Times New Roman" w:hAnsi="Times New Roman"/>
          <w:sz w:val="28"/>
          <w:szCs w:val="28"/>
          <w:lang w:eastAsia="ru-RU"/>
        </w:rPr>
        <w:t>«Об обязательном общественном обсуждении закупок товаров, работ, услуг для обеспечения государственных нужд Московской области», обязательное общественное обсуждение закупок в дополнение к случаям, установленным Правительством Российской Федерации, проводится в случае осуществления закупок при начальной (максимальной) цене контракта, составляющей от пятисот миллионов рублей до одного миллиарда рублей включительно</w:t>
      </w:r>
      <w:proofErr w:type="gramEnd"/>
      <w:r w:rsidR="003562D2" w:rsidRPr="003562D2">
        <w:rPr>
          <w:rFonts w:ascii="Times New Roman" w:eastAsia="Times New Roman" w:hAnsi="Times New Roman"/>
          <w:sz w:val="28"/>
          <w:szCs w:val="28"/>
          <w:lang w:eastAsia="ru-RU"/>
        </w:rPr>
        <w:t xml:space="preserve">, с использованием конкурентных способов определения поставщиков (подрядчиков, исполнителей) с </w:t>
      </w:r>
      <w:proofErr w:type="gramStart"/>
      <w:r w:rsidR="003562D2" w:rsidRPr="003562D2">
        <w:rPr>
          <w:rFonts w:ascii="Times New Roman" w:eastAsia="Times New Roman" w:hAnsi="Times New Roman"/>
          <w:sz w:val="28"/>
          <w:szCs w:val="28"/>
          <w:lang w:eastAsia="ru-RU"/>
        </w:rPr>
        <w:t>исключениями</w:t>
      </w:r>
      <w:proofErr w:type="gramEnd"/>
      <w:r w:rsidR="003562D2" w:rsidRPr="003562D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предусмотренными указанным выше законом.</w:t>
      </w:r>
      <w:r w:rsidR="00D176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562D2" w:rsidRPr="003562D2">
        <w:rPr>
          <w:rFonts w:ascii="Times New Roman" w:eastAsia="Times New Roman" w:hAnsi="Times New Roman"/>
          <w:sz w:val="28"/>
          <w:szCs w:val="28"/>
          <w:lang w:eastAsia="ru-RU"/>
        </w:rPr>
        <w:t>Важным является установление запрета на членство в комиссиях по осуществлению закупок лиц, заинтересованных в результатах процедур определения поставщиков (подрядчиков, исполнителей), в том числе предусмотрена возможность в судебном порядке признания недействительными контрактов, заключенных заказчиками, должностные лица которых состоят в браке либо являются близкими родственниками выгодоприобретателей либо руководителями организаций поставщиков (подрядчиков, исполнителей).</w:t>
      </w:r>
      <w:r w:rsidR="00D176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562D2" w:rsidRPr="003562D2">
        <w:rPr>
          <w:rFonts w:ascii="Times New Roman" w:eastAsia="Times New Roman" w:hAnsi="Times New Roman"/>
          <w:sz w:val="28"/>
          <w:szCs w:val="28"/>
          <w:lang w:eastAsia="ru-RU"/>
        </w:rPr>
        <w:t xml:space="preserve">Сегодня контрольными мероприятиями охвачен весь цикл закупки — от </w:t>
      </w:r>
      <w:r w:rsidR="003562D2" w:rsidRPr="003562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планирования,  обоснования цены до исполнения контракта. Необходимо отметить, что применение каждого метода противодействия коррупции на практике ограничено его спецификой и требует дополнительных организационных и финансовых ресурсов. Достичь ощутимых показателей снижения коррупции позволяет</w:t>
      </w:r>
      <w:r w:rsidR="003562D2" w:rsidRPr="003562D2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 xml:space="preserve"> </w:t>
      </w:r>
      <w:r w:rsidR="003562D2" w:rsidRPr="003562D2">
        <w:rPr>
          <w:rFonts w:ascii="Times New Roman" w:eastAsia="Times New Roman" w:hAnsi="Times New Roman"/>
          <w:sz w:val="28"/>
          <w:szCs w:val="28"/>
          <w:lang w:eastAsia="ru-RU"/>
        </w:rPr>
        <w:t>лишь комплексный подход — сбалансированное использование всех методов противодействия на всех этапах процесса закупок.</w:t>
      </w:r>
    </w:p>
    <w:p w:rsidR="00BF1787" w:rsidRDefault="00BF1787" w:rsidP="00D176BE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дополнение к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изложенному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докладчик сообщил, что идет расширение </w:t>
      </w:r>
      <w:r w:rsidR="002A334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</w:t>
      </w:r>
      <w:r w:rsidR="002A334A">
        <w:rPr>
          <w:rFonts w:ascii="Times New Roman" w:eastAsia="Times New Roman" w:hAnsi="Times New Roman"/>
          <w:sz w:val="28"/>
          <w:szCs w:val="28"/>
          <w:lang w:eastAsia="ru-RU"/>
        </w:rPr>
        <w:t>ения на базе образовательных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дошкольных</w:t>
      </w:r>
      <w:r w:rsidR="002A334A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образования</w:t>
      </w:r>
      <w:r w:rsidR="002A334A">
        <w:rPr>
          <w:rFonts w:ascii="Times New Roman" w:eastAsia="Times New Roman" w:hAnsi="Times New Roman"/>
          <w:sz w:val="28"/>
          <w:szCs w:val="28"/>
          <w:lang w:eastAsia="ru-RU"/>
        </w:rPr>
        <w:t>, с подбором 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ндидатов на должности контрактных управляющих</w:t>
      </w:r>
      <w:r w:rsidR="002A334A">
        <w:rPr>
          <w:rFonts w:ascii="Times New Roman" w:eastAsia="Times New Roman" w:hAnsi="Times New Roman"/>
          <w:sz w:val="28"/>
          <w:szCs w:val="28"/>
          <w:lang w:eastAsia="ru-RU"/>
        </w:rPr>
        <w:t>, в соответствии с предъявляемыми требованиями, и их обучением. В соответствии с ФЗ-44,  одной из задач МКУ является исключение коррупционной составляющей посредством исключения контакта между поставщиком и заказчиком.</w:t>
      </w:r>
    </w:p>
    <w:p w:rsidR="002A334A" w:rsidRDefault="002A334A" w:rsidP="00D176BE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Председательствующий: </w:t>
      </w:r>
      <w:r w:rsidR="000D3FD9">
        <w:rPr>
          <w:rFonts w:ascii="Times New Roman" w:eastAsia="Times New Roman" w:hAnsi="Times New Roman"/>
          <w:sz w:val="28"/>
          <w:szCs w:val="28"/>
          <w:lang w:eastAsia="ru-RU"/>
        </w:rPr>
        <w:t>но факты привлечения сотрудников МКУ к уголовной ответственности имелись. Есть ли у Вас коррупционные риски и как их предотвращать?</w:t>
      </w:r>
    </w:p>
    <w:p w:rsidR="000D3FD9" w:rsidRDefault="000D3FD9" w:rsidP="00D176BE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Ответ: имеется план противодействия коррупции Московской области в частности предусматривающий открытость проведения закупок и торгов, осуществляемых через информационную систему, с использованием региональных ресурсов. Все участники осуществляют деятельность на открытом пространстве, что обеспечивает прозрачность,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конкурентность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исключает конфликт интересов, т. к. комиссия осуществляющая прием заявок является независимым органом, формируется из представителей заказчика и МКУ.</w:t>
      </w:r>
    </w:p>
    <w:p w:rsidR="000D3FD9" w:rsidRDefault="000D3FD9" w:rsidP="00D176BE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Председательствующий: имеется ли у Вас информация о том, что к</w:t>
      </w:r>
      <w:r w:rsidR="00C54DFC">
        <w:rPr>
          <w:rFonts w:ascii="Times New Roman" w:eastAsia="Times New Roman" w:hAnsi="Times New Roman"/>
          <w:sz w:val="28"/>
          <w:szCs w:val="28"/>
          <w:lang w:eastAsia="ru-RU"/>
        </w:rPr>
        <w:t>то-либо может влиять в плане совершения кор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рупционных правонарушений на работников МКУ?</w:t>
      </w:r>
    </w:p>
    <w:p w:rsidR="00C54DFC" w:rsidRDefault="00C54DFC" w:rsidP="00D176BE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Ответ: таких сведений нет, в н. время в МКУ работают 11-ть сотрудников.</w:t>
      </w:r>
    </w:p>
    <w:p w:rsidR="00C54DFC" w:rsidRDefault="00C54DFC" w:rsidP="00D176BE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Председательствующий: какая работа в плане профилактики коррупционных правонарушений проводится с сотрудниками МКУ?</w:t>
      </w:r>
    </w:p>
    <w:p w:rsidR="00C54DFC" w:rsidRDefault="00C54DFC" w:rsidP="00D176BE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Ответ: при поступлении на работу проходит всесторонняя проверка кандидатов в т. ч на наличие судимостей, с сотрудниками проводится разъяснительная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работа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направленная на профилактику коррупционных и иных правонарушений.</w:t>
      </w:r>
    </w:p>
    <w:p w:rsidR="00C54DFC" w:rsidRDefault="00C54DFC" w:rsidP="00D176BE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Член комиссии С.Ю. Тарасова:  приняты ли в МКУ локальные правовые акты регулирующие работу по профилактике коррупционных правонарушений, внесены ли соответствующие изменения в Устав, публикуется ли данная информация на сайте учреждения?</w:t>
      </w:r>
    </w:p>
    <w:p w:rsidR="00C54DFC" w:rsidRDefault="00C54DFC" w:rsidP="00D176BE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Ответ: сайт МКУ не функционирует с 2015г., он будет реанимирован. По Уставу изменения не вносились, правовые акты МКУ по ПК</w:t>
      </w:r>
      <w:r w:rsidR="001B011F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принимались.</w:t>
      </w:r>
    </w:p>
    <w:p w:rsidR="00645AC1" w:rsidRDefault="001B011F" w:rsidP="00645AC1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Председательствующий: считаю необходимым предложить членам комиссии перенести рассмотрение настоящего вопроса на следующее очередное заседание комиссии, чтобы руководство МКУ подготовило</w:t>
      </w:r>
      <w:r w:rsidR="00645AC1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конкретизируемый доклад по рассматриваемой теме с внесением действенных предложений.</w:t>
      </w:r>
    </w:p>
    <w:p w:rsidR="001B011F" w:rsidRPr="00645AC1" w:rsidRDefault="00645AC1" w:rsidP="00645AC1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1B011F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поступившее предложение члены комиссии проголосовали единогласно.</w:t>
      </w:r>
    </w:p>
    <w:p w:rsidR="001B011F" w:rsidRDefault="001B011F" w:rsidP="00D176BE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62D2" w:rsidRDefault="00671362" w:rsidP="006B62D2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107B8A">
        <w:rPr>
          <w:rFonts w:ascii="Times New Roman" w:eastAsia="Times New Roman" w:hAnsi="Times New Roman"/>
          <w:sz w:val="28"/>
          <w:szCs w:val="28"/>
          <w:lang w:eastAsia="ru-RU"/>
        </w:rPr>
        <w:t xml:space="preserve">Содокладчик по рассматриваемому вопросу-отдел контрактной службы администрации Дмитровского городского округа (его представитель) оказался не подготовлен к заседанию комиссии в связи с чем председательствующим внесено предложение о переносе заслушивания отдела на следующее очередное заседание комиссии </w:t>
      </w:r>
      <w:proofErr w:type="gramStart"/>
      <w:r w:rsidR="00107B8A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="00107B8A">
        <w:rPr>
          <w:rFonts w:ascii="Times New Roman" w:eastAsia="Times New Roman" w:hAnsi="Times New Roman"/>
          <w:sz w:val="28"/>
          <w:szCs w:val="28"/>
          <w:lang w:eastAsia="ru-RU"/>
        </w:rPr>
        <w:t>с конкретным док</w:t>
      </w:r>
      <w:r w:rsidR="0053149D">
        <w:rPr>
          <w:rFonts w:ascii="Times New Roman" w:eastAsia="Times New Roman" w:hAnsi="Times New Roman"/>
          <w:sz w:val="28"/>
          <w:szCs w:val="28"/>
          <w:lang w:eastAsia="ru-RU"/>
        </w:rPr>
        <w:t>ладом о деятельности отдела, о проводимой  с сотрудниками отдела работе</w:t>
      </w:r>
      <w:r w:rsidR="00107B8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профилактике коррупционных правонарушений</w:t>
      </w:r>
      <w:r w:rsidR="0053149D">
        <w:rPr>
          <w:rFonts w:ascii="Times New Roman" w:eastAsia="Times New Roman" w:hAnsi="Times New Roman"/>
          <w:sz w:val="28"/>
          <w:szCs w:val="28"/>
          <w:lang w:eastAsia="ru-RU"/>
        </w:rPr>
        <w:t>, в т. ч. работе</w:t>
      </w:r>
      <w:r w:rsidR="00107B8A">
        <w:rPr>
          <w:rFonts w:ascii="Times New Roman" w:eastAsia="Times New Roman" w:hAnsi="Times New Roman"/>
          <w:sz w:val="28"/>
          <w:szCs w:val="28"/>
          <w:lang w:eastAsia="ru-RU"/>
        </w:rPr>
        <w:t xml:space="preserve"> с гражданами и юридическими лицами, </w:t>
      </w:r>
      <w:r w:rsidR="0053149D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proofErr w:type="gramStart"/>
      <w:r w:rsidR="0053149D">
        <w:rPr>
          <w:rFonts w:ascii="Times New Roman" w:eastAsia="Times New Roman" w:hAnsi="Times New Roman"/>
          <w:sz w:val="28"/>
          <w:szCs w:val="28"/>
          <w:lang w:eastAsia="ru-RU"/>
        </w:rPr>
        <w:t>наличии</w:t>
      </w:r>
      <w:r w:rsidR="00107B8A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доступной информации</w:t>
      </w:r>
      <w:r w:rsidR="0053149D">
        <w:rPr>
          <w:rFonts w:ascii="Times New Roman" w:eastAsia="Times New Roman" w:hAnsi="Times New Roman"/>
          <w:sz w:val="28"/>
          <w:szCs w:val="28"/>
          <w:lang w:eastAsia="ru-RU"/>
        </w:rPr>
        <w:t xml:space="preserve"> о работе отдела,</w:t>
      </w:r>
      <w:r w:rsidR="00107B8A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</w:t>
      </w:r>
      <w:r w:rsidR="0053149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07B8A">
        <w:rPr>
          <w:rFonts w:ascii="Times New Roman" w:eastAsia="Times New Roman" w:hAnsi="Times New Roman"/>
          <w:sz w:val="28"/>
          <w:szCs w:val="28"/>
          <w:lang w:eastAsia="ru-RU"/>
        </w:rPr>
        <w:t xml:space="preserve">ле размещаемой в сети Интернет, </w:t>
      </w:r>
      <w:r w:rsidR="0053149D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6B62D2">
        <w:rPr>
          <w:rFonts w:ascii="Times New Roman" w:eastAsia="Times New Roman" w:hAnsi="Times New Roman"/>
          <w:sz w:val="28"/>
          <w:szCs w:val="28"/>
          <w:lang w:eastAsia="ru-RU"/>
        </w:rPr>
        <w:t>личие информационного стенда</w:t>
      </w:r>
      <w:r w:rsidR="00107B8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ПК,</w:t>
      </w:r>
      <w:r w:rsidR="006B62D2">
        <w:rPr>
          <w:rFonts w:ascii="Times New Roman" w:eastAsia="Times New Roman" w:hAnsi="Times New Roman"/>
          <w:sz w:val="28"/>
          <w:szCs w:val="28"/>
          <w:lang w:eastAsia="ru-RU"/>
        </w:rPr>
        <w:t xml:space="preserve"> о взаимодействии с МКУ «Центр проведения торгов»,</w:t>
      </w:r>
      <w:r w:rsidR="00107B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149D">
        <w:rPr>
          <w:rFonts w:ascii="Times New Roman" w:eastAsia="Times New Roman" w:hAnsi="Times New Roman"/>
          <w:sz w:val="28"/>
          <w:szCs w:val="28"/>
          <w:lang w:eastAsia="ru-RU"/>
        </w:rPr>
        <w:t xml:space="preserve"> о наличии коррупционных рисков в деятельности и предложения по их минимизации</w:t>
      </w:r>
      <w:r w:rsidR="006B62D2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proofErr w:type="gramEnd"/>
    </w:p>
    <w:p w:rsidR="006B62D2" w:rsidRDefault="006B62D2" w:rsidP="006B62D2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поступившее предложение члены комиссии проголосовали единогласно.</w:t>
      </w:r>
    </w:p>
    <w:p w:rsidR="00CD72A8" w:rsidRDefault="00CD72A8" w:rsidP="00CD72A8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CD72A8" w:rsidRDefault="00CD72A8" w:rsidP="00CD72A8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gramStart"/>
      <w:r w:rsidR="007612CF">
        <w:rPr>
          <w:rFonts w:ascii="Times New Roman" w:eastAsia="Times New Roman" w:hAnsi="Times New Roman"/>
          <w:sz w:val="28"/>
          <w:szCs w:val="28"/>
          <w:lang w:eastAsia="ru-RU"/>
        </w:rPr>
        <w:t xml:space="preserve">Докладчиком по следующему вопросу повестки заседания выступил заместитель начальника Территориального управления № 2 администрации Дмитровского городского округа  </w:t>
      </w:r>
      <w:proofErr w:type="spellStart"/>
      <w:r w:rsidR="007612CF">
        <w:rPr>
          <w:rFonts w:ascii="Times New Roman" w:eastAsia="Times New Roman" w:hAnsi="Times New Roman"/>
          <w:sz w:val="28"/>
          <w:szCs w:val="28"/>
          <w:lang w:eastAsia="ru-RU"/>
        </w:rPr>
        <w:t>И.В.Полетаев</w:t>
      </w:r>
      <w:proofErr w:type="spellEnd"/>
      <w:r w:rsidR="007612CF"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сообщив, что </w:t>
      </w:r>
      <w:r>
        <w:rPr>
          <w:rFonts w:ascii="Times New Roman" w:eastAsiaTheme="minorHAnsi" w:hAnsi="Times New Roman"/>
          <w:sz w:val="28"/>
          <w:szCs w:val="28"/>
        </w:rPr>
        <w:t>р</w:t>
      </w:r>
      <w:r w:rsidRPr="00CD72A8">
        <w:rPr>
          <w:rFonts w:ascii="Times New Roman" w:eastAsiaTheme="minorHAnsi" w:hAnsi="Times New Roman"/>
          <w:sz w:val="28"/>
          <w:szCs w:val="28"/>
        </w:rPr>
        <w:t>абота по противодействию коррупции на подведомственной территории проводится в соответствии с Федеральным законом от 25 декабря 2008 г. №273-ФЗ «О противодействии коррупции», Национальным планом противодействия коррупции на 2018-2020 годы, методическими рекомендациями «Реализация мер противодействия коррупции в органах местного самоуправления</w:t>
      </w:r>
      <w:proofErr w:type="gramEnd"/>
      <w:r w:rsidRPr="00CD72A8">
        <w:rPr>
          <w:rFonts w:ascii="Times New Roman" w:eastAsiaTheme="minorHAnsi" w:hAnsi="Times New Roman"/>
          <w:sz w:val="28"/>
          <w:szCs w:val="28"/>
        </w:rPr>
        <w:t xml:space="preserve"> муниципальных образований Московской области».   В настоящее время в Территориальном управлении №2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A55F57">
        <w:rPr>
          <w:rFonts w:ascii="Times New Roman" w:eastAsiaTheme="minorHAnsi" w:hAnsi="Times New Roman"/>
          <w:sz w:val="28"/>
          <w:szCs w:val="28"/>
        </w:rPr>
        <w:t>–</w:t>
      </w:r>
      <w:r w:rsidRPr="00CD72A8">
        <w:rPr>
          <w:rFonts w:ascii="Times New Roman" w:eastAsiaTheme="minorHAnsi" w:hAnsi="Times New Roman"/>
          <w:sz w:val="28"/>
          <w:szCs w:val="28"/>
        </w:rPr>
        <w:t xml:space="preserve"> 3</w:t>
      </w:r>
      <w:r w:rsidR="00A55F57">
        <w:rPr>
          <w:rFonts w:ascii="Times New Roman" w:eastAsiaTheme="minorHAnsi" w:hAnsi="Times New Roman"/>
          <w:sz w:val="28"/>
          <w:szCs w:val="28"/>
        </w:rPr>
        <w:t>-ри</w:t>
      </w:r>
      <w:r w:rsidRPr="00CD72A8">
        <w:rPr>
          <w:rFonts w:ascii="Times New Roman" w:eastAsiaTheme="minorHAnsi" w:hAnsi="Times New Roman"/>
          <w:sz w:val="28"/>
          <w:szCs w:val="28"/>
        </w:rPr>
        <w:t xml:space="preserve"> должности муниципальных служащих, из которых  сведения о своих доходах, об имуществе и обязательствах имуществен</w:t>
      </w:r>
      <w:r>
        <w:rPr>
          <w:rFonts w:ascii="Times New Roman" w:eastAsiaTheme="minorHAnsi" w:hAnsi="Times New Roman"/>
          <w:sz w:val="28"/>
          <w:szCs w:val="28"/>
        </w:rPr>
        <w:t>ного характера, а также сведения</w:t>
      </w:r>
      <w:r w:rsidRPr="00CD72A8">
        <w:rPr>
          <w:rFonts w:ascii="Times New Roman" w:eastAsiaTheme="minorHAnsi" w:hAnsi="Times New Roman"/>
          <w:sz w:val="28"/>
          <w:szCs w:val="28"/>
        </w:rPr>
        <w:t xml:space="preserve"> о доходах, об имуществе и обязательствах имущественного характера своих супруги (супруга) и несовершеннолетних</w:t>
      </w:r>
      <w:r>
        <w:rPr>
          <w:rFonts w:ascii="Times New Roman" w:eastAsiaTheme="minorHAnsi" w:hAnsi="Times New Roman"/>
          <w:sz w:val="28"/>
          <w:szCs w:val="28"/>
        </w:rPr>
        <w:t xml:space="preserve"> детей</w:t>
      </w:r>
      <w:r w:rsidRPr="00CD72A8">
        <w:rPr>
          <w:rFonts w:ascii="Times New Roman" w:eastAsiaTheme="minorHAnsi" w:hAnsi="Times New Roman"/>
          <w:sz w:val="28"/>
          <w:szCs w:val="28"/>
        </w:rPr>
        <w:t xml:space="preserve"> согласно Положению предоставляет начальник управления. По итогам 2018 года нарушений по предоставлению сведений нет.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За отчётный период информации о нарушениях в сфере служебного поведения в сфере</w:t>
      </w:r>
      <w:r w:rsidRPr="00CD72A8">
        <w:rPr>
          <w:rFonts w:ascii="Times New Roman" w:eastAsiaTheme="minorHAnsi" w:hAnsi="Times New Roman"/>
          <w:sz w:val="28"/>
          <w:szCs w:val="28"/>
        </w:rPr>
        <w:t xml:space="preserve"> конфликта интересов из организаций</w:t>
      </w:r>
      <w:proofErr w:type="gramEnd"/>
      <w:r w:rsidRPr="00CD72A8">
        <w:rPr>
          <w:rFonts w:ascii="Times New Roman" w:eastAsiaTheme="minorHAnsi" w:hAnsi="Times New Roman"/>
          <w:sz w:val="28"/>
          <w:szCs w:val="28"/>
        </w:rPr>
        <w:t xml:space="preserve"> на территории управления не поступал</w:t>
      </w:r>
      <w:r>
        <w:rPr>
          <w:rFonts w:ascii="Times New Roman" w:eastAsiaTheme="minorHAnsi" w:hAnsi="Times New Roman"/>
          <w:sz w:val="28"/>
          <w:szCs w:val="28"/>
        </w:rPr>
        <w:t>о. Жалоб и заявлений граждан не было</w:t>
      </w:r>
      <w:r w:rsidRPr="00CD72A8">
        <w:rPr>
          <w:rFonts w:ascii="Times New Roman" w:eastAsiaTheme="minorHAnsi" w:hAnsi="Times New Roman"/>
          <w:sz w:val="28"/>
          <w:szCs w:val="28"/>
        </w:rPr>
        <w:t>. Проводится дополнительное изучение требований федерального законодательства о противодействии коррупции муниципальными и техническими служащими, руководителями муниципальных учреждений. На территории обслуживания расположены 19 муниципальных учреждений, относящихся к Управлениям образования, культуры, спорта и туризма, медицины, молодёжной политики. Территориальным управлением №2 обеспечено участие институтов гражданского общества в противодействии коррупции  путём утверждения порядка обеспечения присутствия граждан (физических лиц), в том числе представителей организаций (юридических лиц),  общественных объединений, государственных органов и органов местного самоуправления, на заседаниях своих коллегиальных органов (ежедневные встречи с населением и т.п.).</w:t>
      </w:r>
    </w:p>
    <w:p w:rsidR="00CD72A8" w:rsidRDefault="00CD72A8" w:rsidP="00CD72A8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CD72A8">
        <w:rPr>
          <w:rFonts w:ascii="Times New Roman" w:eastAsiaTheme="minorHAnsi" w:hAnsi="Times New Roman"/>
          <w:sz w:val="28"/>
          <w:szCs w:val="28"/>
        </w:rPr>
        <w:t>-</w:t>
      </w:r>
      <w:proofErr w:type="gramStart"/>
      <w:r w:rsidRPr="00CD72A8">
        <w:rPr>
          <w:rFonts w:ascii="Times New Roman" w:eastAsiaTheme="minorHAnsi" w:hAnsi="Times New Roman"/>
          <w:sz w:val="28"/>
          <w:szCs w:val="28"/>
        </w:rPr>
        <w:t>сог</w:t>
      </w:r>
      <w:r>
        <w:rPr>
          <w:rFonts w:ascii="Times New Roman" w:eastAsiaTheme="minorHAnsi" w:hAnsi="Times New Roman"/>
          <w:sz w:val="28"/>
          <w:szCs w:val="28"/>
        </w:rPr>
        <w:t>ласно Постановления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Главы </w:t>
      </w:r>
      <w:r w:rsidRPr="00CD72A8">
        <w:rPr>
          <w:rFonts w:ascii="Times New Roman" w:eastAsiaTheme="minorHAnsi" w:hAnsi="Times New Roman"/>
          <w:sz w:val="28"/>
          <w:szCs w:val="28"/>
        </w:rPr>
        <w:t xml:space="preserve"> Дмитровского городского </w:t>
      </w:r>
      <w:r>
        <w:rPr>
          <w:rFonts w:ascii="Times New Roman" w:eastAsiaTheme="minorHAnsi" w:hAnsi="Times New Roman"/>
          <w:sz w:val="28"/>
          <w:szCs w:val="28"/>
        </w:rPr>
        <w:t xml:space="preserve">округа №1555-П  от 10.07.2019, </w:t>
      </w:r>
      <w:r w:rsidRPr="00CD72A8">
        <w:rPr>
          <w:rFonts w:ascii="Times New Roman" w:eastAsiaTheme="minorHAnsi" w:hAnsi="Times New Roman"/>
          <w:sz w:val="28"/>
          <w:szCs w:val="28"/>
        </w:rPr>
        <w:t xml:space="preserve"> установлен контроль  над выполнением служащими и работ</w:t>
      </w:r>
      <w:r>
        <w:rPr>
          <w:rFonts w:ascii="Times New Roman" w:eastAsiaTheme="minorHAnsi" w:hAnsi="Times New Roman"/>
          <w:sz w:val="28"/>
          <w:szCs w:val="28"/>
        </w:rPr>
        <w:t>никами муниципальных учреждений</w:t>
      </w:r>
      <w:r w:rsidRPr="00CD72A8">
        <w:rPr>
          <w:rFonts w:ascii="Times New Roman" w:eastAsiaTheme="minorHAnsi" w:hAnsi="Times New Roman"/>
          <w:sz w:val="28"/>
          <w:szCs w:val="28"/>
        </w:rPr>
        <w:t xml:space="preserve"> обяза</w:t>
      </w:r>
      <w:r>
        <w:rPr>
          <w:rFonts w:ascii="Times New Roman" w:eastAsiaTheme="minorHAnsi" w:hAnsi="Times New Roman"/>
          <w:sz w:val="28"/>
          <w:szCs w:val="28"/>
        </w:rPr>
        <w:t>нности сообщения о случаях</w:t>
      </w:r>
      <w:r w:rsidRPr="00CD72A8">
        <w:rPr>
          <w:rFonts w:ascii="Times New Roman" w:eastAsiaTheme="minorHAnsi" w:hAnsi="Times New Roman"/>
          <w:sz w:val="28"/>
          <w:szCs w:val="28"/>
        </w:rPr>
        <w:t xml:space="preserve"> </w:t>
      </w:r>
      <w:r w:rsidRPr="00CD72A8">
        <w:rPr>
          <w:rFonts w:ascii="Times New Roman" w:eastAsiaTheme="minorHAnsi" w:hAnsi="Times New Roman"/>
          <w:sz w:val="28"/>
          <w:szCs w:val="28"/>
        </w:rPr>
        <w:lastRenderedPageBreak/>
        <w:t>п</w:t>
      </w:r>
      <w:r>
        <w:rPr>
          <w:rFonts w:ascii="Times New Roman" w:eastAsiaTheme="minorHAnsi" w:hAnsi="Times New Roman"/>
          <w:sz w:val="28"/>
          <w:szCs w:val="28"/>
        </w:rPr>
        <w:t>олучения</w:t>
      </w:r>
      <w:r w:rsidRPr="00CD72A8">
        <w:rPr>
          <w:rFonts w:ascii="Times New Roman" w:eastAsiaTheme="minorHAnsi" w:hAnsi="Times New Roman"/>
          <w:sz w:val="28"/>
          <w:szCs w:val="28"/>
        </w:rPr>
        <w:t xml:space="preserve"> ими подарка в связи с их должностным положением или в связи с исполне</w:t>
      </w:r>
      <w:r>
        <w:rPr>
          <w:rFonts w:ascii="Times New Roman" w:eastAsiaTheme="minorHAnsi" w:hAnsi="Times New Roman"/>
          <w:sz w:val="28"/>
          <w:szCs w:val="28"/>
        </w:rPr>
        <w:t xml:space="preserve">нием </w:t>
      </w:r>
      <w:r w:rsidRPr="00CD72A8">
        <w:rPr>
          <w:rFonts w:ascii="Times New Roman" w:eastAsiaTheme="minorHAnsi" w:hAnsi="Times New Roman"/>
          <w:sz w:val="28"/>
          <w:szCs w:val="28"/>
        </w:rPr>
        <w:t xml:space="preserve"> служебных обязанностей;</w:t>
      </w:r>
    </w:p>
    <w:p w:rsidR="004464E4" w:rsidRDefault="00CD72A8" w:rsidP="004464E4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CD72A8">
        <w:rPr>
          <w:rFonts w:ascii="Times New Roman" w:eastAsiaTheme="minorHAnsi" w:hAnsi="Times New Roman"/>
          <w:sz w:val="28"/>
          <w:szCs w:val="28"/>
        </w:rPr>
        <w:t>-проводятся мероприятия (индивидуальные устные беседы, выдача листовок) по формированию у муниципальных служащих и работников муниципальных бюджетных учреждений негативного отношения к дарению</w:t>
      </w:r>
      <w:r>
        <w:rPr>
          <w:rFonts w:ascii="Times New Roman" w:eastAsiaTheme="minorHAnsi" w:hAnsi="Times New Roman"/>
          <w:sz w:val="28"/>
          <w:szCs w:val="28"/>
        </w:rPr>
        <w:t xml:space="preserve"> им</w:t>
      </w:r>
      <w:r w:rsidRPr="00CD72A8">
        <w:rPr>
          <w:rFonts w:ascii="Times New Roman" w:eastAsiaTheme="minorHAnsi" w:hAnsi="Times New Roman"/>
          <w:sz w:val="28"/>
          <w:szCs w:val="28"/>
        </w:rPr>
        <w:t xml:space="preserve"> пода</w:t>
      </w:r>
      <w:r>
        <w:rPr>
          <w:rFonts w:ascii="Times New Roman" w:eastAsiaTheme="minorHAnsi" w:hAnsi="Times New Roman"/>
          <w:sz w:val="28"/>
          <w:szCs w:val="28"/>
        </w:rPr>
        <w:t>рков</w:t>
      </w:r>
      <w:r w:rsidRPr="00CD72A8">
        <w:rPr>
          <w:rFonts w:ascii="Times New Roman" w:eastAsiaTheme="minorHAnsi" w:hAnsi="Times New Roman"/>
          <w:sz w:val="28"/>
          <w:szCs w:val="28"/>
        </w:rPr>
        <w:t>, предупреждению фактов незаконного обогащения «взяточничества» и м</w:t>
      </w:r>
      <w:r w:rsidR="004464E4">
        <w:rPr>
          <w:rFonts w:ascii="Times New Roman" w:eastAsiaTheme="minorHAnsi" w:hAnsi="Times New Roman"/>
          <w:sz w:val="28"/>
          <w:szCs w:val="28"/>
        </w:rPr>
        <w:t>ерах противодействия коррупции;</w:t>
      </w:r>
    </w:p>
    <w:p w:rsidR="004464E4" w:rsidRDefault="004464E4" w:rsidP="004464E4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CD72A8" w:rsidRPr="00CD72A8">
        <w:rPr>
          <w:rFonts w:ascii="Times New Roman" w:eastAsiaTheme="minorHAnsi" w:hAnsi="Times New Roman"/>
          <w:sz w:val="28"/>
          <w:szCs w:val="28"/>
        </w:rPr>
        <w:t>-анализ обращений граждан и организаций подтвердил отсутствие  за предыдущие годы</w:t>
      </w:r>
      <w:r>
        <w:rPr>
          <w:rFonts w:ascii="Times New Roman" w:eastAsiaTheme="minorHAnsi" w:hAnsi="Times New Roman"/>
          <w:sz w:val="28"/>
          <w:szCs w:val="28"/>
        </w:rPr>
        <w:t xml:space="preserve"> сведений,</w:t>
      </w:r>
      <w:r w:rsidR="00CD72A8" w:rsidRPr="00CD72A8">
        <w:rPr>
          <w:rFonts w:ascii="Times New Roman" w:eastAsiaTheme="minorHAnsi" w:hAnsi="Times New Roman"/>
          <w:sz w:val="28"/>
          <w:szCs w:val="28"/>
        </w:rPr>
        <w:t xml:space="preserve"> содержащих информацию о коррупционных правонарушениях. </w:t>
      </w:r>
    </w:p>
    <w:p w:rsidR="007D3533" w:rsidRDefault="00CD72A8" w:rsidP="007D3533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 w:rsidRPr="00CD72A8">
        <w:rPr>
          <w:rFonts w:ascii="Times New Roman" w:eastAsiaTheme="minorHAnsi" w:hAnsi="Times New Roman"/>
          <w:sz w:val="28"/>
          <w:szCs w:val="28"/>
        </w:rPr>
        <w:t>Повышение эффективности противодействия коррупции обусловлено крайне высокой степенью общественной опасности данного социального явления, прежде всего для управленческой сферы, в которой решения облекаются в форму правовых актов.</w:t>
      </w:r>
      <w:r w:rsidR="004464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72A8">
        <w:rPr>
          <w:rFonts w:ascii="Times New Roman" w:eastAsiaTheme="minorHAnsi" w:hAnsi="Times New Roman"/>
          <w:sz w:val="28"/>
          <w:szCs w:val="28"/>
        </w:rPr>
        <w:t xml:space="preserve">При планировании деятельности по противодействию коррупции в нашем учреждении, так и в других муниципальных учреждениях, расположенных на подведомственной территории,  предусматривались все общие недостатки, выявленные в ходе проверок ГУРБ МО и Комиссией АДГО (АДМР) предшествующих лет. Сотрудник Территориального управления №2 в 2019 году прошёл </w:t>
      </w:r>
      <w:proofErr w:type="gramStart"/>
      <w:r w:rsidRPr="00CD72A8">
        <w:rPr>
          <w:rFonts w:ascii="Times New Roman" w:eastAsiaTheme="minorHAnsi" w:hAnsi="Times New Roman"/>
          <w:sz w:val="28"/>
          <w:szCs w:val="28"/>
        </w:rPr>
        <w:t>обучение по программе</w:t>
      </w:r>
      <w:proofErr w:type="gramEnd"/>
      <w:r w:rsidRPr="00CD72A8">
        <w:rPr>
          <w:rFonts w:ascii="Times New Roman" w:eastAsiaTheme="minorHAnsi" w:hAnsi="Times New Roman"/>
          <w:sz w:val="28"/>
          <w:szCs w:val="28"/>
        </w:rPr>
        <w:t>: «Противодействие коррупции в органах государственной и муниципальной власти».</w:t>
      </w:r>
    </w:p>
    <w:p w:rsidR="007D3533" w:rsidRDefault="007D3533" w:rsidP="007D3533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</w:p>
    <w:p w:rsidR="008F1E4C" w:rsidRDefault="007D3533" w:rsidP="008F1E4C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="004464E4">
        <w:rPr>
          <w:rFonts w:ascii="Times New Roman" w:eastAsiaTheme="minorHAnsi" w:hAnsi="Times New Roman"/>
          <w:sz w:val="28"/>
          <w:szCs w:val="28"/>
        </w:rPr>
        <w:t xml:space="preserve">Содокладчиком по рассматриваемому вопросу выступила заместитель начальника Территориального управления №4  Е.Н. </w:t>
      </w:r>
      <w:proofErr w:type="spellStart"/>
      <w:r w:rsidR="004464E4">
        <w:rPr>
          <w:rFonts w:ascii="Times New Roman" w:eastAsiaTheme="minorHAnsi" w:hAnsi="Times New Roman"/>
          <w:sz w:val="28"/>
          <w:szCs w:val="28"/>
        </w:rPr>
        <w:t>Козырькова</w:t>
      </w:r>
      <w:proofErr w:type="spellEnd"/>
      <w:r w:rsidR="004464E4">
        <w:rPr>
          <w:rFonts w:ascii="Times New Roman" w:eastAsiaTheme="minorHAnsi" w:hAnsi="Times New Roman"/>
          <w:sz w:val="28"/>
          <w:szCs w:val="28"/>
        </w:rPr>
        <w:t>, сообщив, что</w:t>
      </w:r>
      <w:r w:rsidR="00BE1C00">
        <w:rPr>
          <w:rFonts w:ascii="Times New Roman" w:eastAsiaTheme="minorHAnsi" w:hAnsi="Times New Roman"/>
          <w:sz w:val="28"/>
          <w:szCs w:val="28"/>
        </w:rPr>
        <w:t xml:space="preserve"> </w:t>
      </w:r>
      <w:r w:rsidR="004464E4">
        <w:rPr>
          <w:rFonts w:ascii="Times New Roman" w:eastAsiaTheme="minorHAnsi" w:hAnsi="Times New Roman"/>
          <w:sz w:val="28"/>
          <w:szCs w:val="28"/>
        </w:rPr>
        <w:t xml:space="preserve"> </w:t>
      </w:r>
      <w:r w:rsid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ш</w:t>
      </w:r>
      <w:r w:rsidR="00BE1C00" w:rsidRP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татная численность территориального управления №4 </w:t>
      </w:r>
      <w:r w:rsidR="00A55F5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</w:t>
      </w:r>
      <w:r w:rsidR="00BE1C00" w:rsidRP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13</w:t>
      </w:r>
      <w:r w:rsidR="00A55F5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-ть</w:t>
      </w:r>
      <w:r w:rsidR="00BE1C00" w:rsidRP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единиц</w:t>
      </w:r>
      <w:r w:rsid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ф</w:t>
      </w:r>
      <w:r w:rsidR="00BE1C00" w:rsidRP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актическая численность сотрудников – 13 человек</w:t>
      </w:r>
      <w:r w:rsid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и</w:t>
      </w:r>
      <w:r w:rsidR="00BE1C00" w:rsidRP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 них муниципальных служащих -3</w:t>
      </w:r>
      <w:r w:rsidR="00A55F5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-ри</w:t>
      </w:r>
      <w:r w:rsid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r w:rsidR="00BE1C00" w:rsidRP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работников занимающих </w:t>
      </w:r>
      <w:proofErr w:type="gramStart"/>
      <w:r w:rsid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должности</w:t>
      </w:r>
      <w:proofErr w:type="gramEnd"/>
      <w:r w:rsidR="00BE1C00" w:rsidRP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не относящиеся к должностям муниципальной службы – 5</w:t>
      </w:r>
      <w:r w:rsidR="00A55F5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-ть</w:t>
      </w:r>
      <w:r w:rsid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р</w:t>
      </w:r>
      <w:r w:rsidR="00BE1C00" w:rsidRP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аботников рабочих профессий </w:t>
      </w:r>
      <w:r w:rsid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</w:t>
      </w:r>
      <w:r w:rsidR="00BE1C00" w:rsidRP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5</w:t>
      </w:r>
      <w:r w:rsidR="00A55F5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-ть</w:t>
      </w:r>
      <w:r w:rsid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r w:rsidR="00BE1C00" w:rsidRP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Все</w:t>
      </w:r>
      <w:r w:rsidR="00BE1C00" w:rsidRP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поступившие на муниципальную службу в тер</w:t>
      </w:r>
      <w:proofErr w:type="gramStart"/>
      <w:r w:rsid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proofErr w:type="gramEnd"/>
      <w:r w:rsid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BE1C00" w:rsidRP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</w:t>
      </w:r>
      <w:proofErr w:type="gramEnd"/>
      <w:r w:rsidR="00BE1C00" w:rsidRP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правление в 2018 году представили необходимые документы, в том числе сведения о доходах, расходах, об имуществе и обязательствах имущественного характера.</w:t>
      </w:r>
      <w:r w:rsid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BE1C00" w:rsidRP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Должность начальника территориального управления входит в перечень должностей</w:t>
      </w:r>
      <w:r w:rsid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</w:t>
      </w:r>
      <w:r w:rsidR="00BE1C00" w:rsidRP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при замещении которых необходимо  ежегодно представлять сведения  о доходах, расходах,</w:t>
      </w:r>
      <w:bookmarkStart w:id="1" w:name="dst100158"/>
      <w:bookmarkEnd w:id="1"/>
      <w:r w:rsidR="00BE1C00" w:rsidRP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об имуществе и обязательствах имущественного характера (о своих, своей супруги, несовершеннолетних детей)</w:t>
      </w:r>
      <w:r w:rsid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BE1C00" w:rsidRP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2019 году начальник тер</w:t>
      </w:r>
      <w:proofErr w:type="gramStart"/>
      <w:r w:rsid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proofErr w:type="gramEnd"/>
      <w:r w:rsid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BE1C00" w:rsidRP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</w:t>
      </w:r>
      <w:proofErr w:type="gramEnd"/>
      <w:r w:rsidR="00BE1C00" w:rsidRP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правления представил указанные сведения за 2018 год  в установ</w:t>
      </w:r>
      <w:r w:rsid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ленные сроки, в полном объеме, справка заполнялась</w:t>
      </w:r>
      <w:r w:rsidR="00BE1C00" w:rsidRP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 использованием специального программного обеспечения «Справки БК».</w:t>
      </w:r>
      <w:r w:rsid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BE1C00" w:rsidRP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 заполнении и проверке правильности заполнения справки руководствовались Методическими рекомендациями Министерства труда 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2019 году</w:t>
      </w:r>
      <w:r w:rsid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</w:t>
      </w:r>
      <w:r w:rsidR="00BE1C00" w:rsidRP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Сведения размещены на</w:t>
      </w:r>
      <w:r w:rsid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официальном </w:t>
      </w:r>
      <w:r w:rsidR="00BE1C00" w:rsidRP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сайте</w:t>
      </w:r>
      <w:r w:rsid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администрации</w:t>
      </w:r>
      <w:r w:rsidR="00BE1C00" w:rsidRP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08.05.2019</w:t>
      </w:r>
      <w:r w:rsid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r w:rsidR="00BE1C00" w:rsidRP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Обязанности по приему сведений о доходах возложены на заместителя нач.</w:t>
      </w:r>
      <w:r w:rsid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BE1C00" w:rsidRP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тер</w:t>
      </w:r>
      <w:r w:rsid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Управления.     </w:t>
      </w:r>
      <w:r w:rsidR="00BE1C00" w:rsidRP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 запросу прокуратуры  сведения о доходах, расходах, об имуществе и обязательствах имущественного характера начальника тер</w:t>
      </w:r>
      <w:proofErr w:type="gramStart"/>
      <w:r w:rsid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proofErr w:type="gramEnd"/>
      <w:r w:rsid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BE1C00" w:rsidRP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</w:t>
      </w:r>
      <w:proofErr w:type="gramEnd"/>
      <w:r w:rsidR="00BE1C00" w:rsidRP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правления и его </w:t>
      </w:r>
      <w:r w:rsidR="00BE1C00" w:rsidRP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супруги были представлены для проверки  (через отдел муниципальной службы и кадровой политики администрации Дмитровского городского округа в июле 2019 г.</w:t>
      </w:r>
      <w:r w:rsid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).  </w:t>
      </w:r>
      <w:r w:rsidR="00BE1C00" w:rsidRP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Увольнений муниципальных служащих, а также  р</w:t>
      </w:r>
      <w:r w:rsid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аботников, занимающих должности,</w:t>
      </w:r>
      <w:r w:rsidR="00BE1C00" w:rsidRP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не относящиеся к должностям муниципальной службы</w:t>
      </w:r>
      <w:r w:rsid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</w:t>
      </w:r>
      <w:r w:rsidR="00BE1C00" w:rsidRP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за период существования тер</w:t>
      </w:r>
      <w:r w:rsid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</w:t>
      </w:r>
      <w:r w:rsidR="00BE1C00" w:rsidRP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Управления</w:t>
      </w:r>
      <w:r w:rsid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</w:t>
      </w:r>
      <w:r w:rsidR="00BE1C00" w:rsidRP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не было</w:t>
      </w:r>
      <w:r w:rsid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</w:t>
      </w:r>
      <w:r w:rsidR="00BE1C00" w:rsidRP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Фактов обращений  в целях склонения муниципального служащего к совершению коррупционных правонарушений по тер</w:t>
      </w:r>
      <w:proofErr w:type="gramStart"/>
      <w:r w:rsid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proofErr w:type="gramEnd"/>
      <w:r w:rsid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BE1C00" w:rsidRP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</w:t>
      </w:r>
      <w:proofErr w:type="gramEnd"/>
      <w:r w:rsidR="00BE1C00" w:rsidRP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правлению №4 за отчетный период</w:t>
      </w:r>
      <w:r w:rsid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</w:t>
      </w:r>
      <w:r w:rsidR="00BE1C00" w:rsidRP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не зафиксировано</w:t>
      </w:r>
      <w:r w:rsid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</w:t>
      </w:r>
      <w:r w:rsidR="00BE1C00" w:rsidRP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Сообщений от муниципальных служащих территориального управления №4 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зачисления средств, вырученных от его реализации</w:t>
      </w:r>
      <w:r w:rsid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</w:t>
      </w:r>
      <w:r w:rsidR="00BE1C00" w:rsidRP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не поступало.</w:t>
      </w:r>
      <w:r w:rsidR="00790A0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BE1C00" w:rsidRP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Фактов возникновения конфликта интересов на муниципальной службе не установлено. В целях исключения и профилактики проявлений коррупционного характера в отношении муниципальных служащих  при осуществлении ими своих должностных обязанностей</w:t>
      </w:r>
      <w:r w:rsidR="00790A0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</w:t>
      </w:r>
      <w:r w:rsidR="00BE1C00" w:rsidRP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разработаны памятки по ключевым вопросам противодействия коррупции, в том числе в </w:t>
      </w:r>
      <w:r w:rsidR="00790A0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памятках</w:t>
      </w:r>
      <w:r w:rsidR="00BE1C00" w:rsidRP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отражены такие моменты как:</w:t>
      </w:r>
      <w:r w:rsidR="00790A0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BE1C00" w:rsidRP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уголовная ответственность за дачу и получение взятки; получение подарков; урегулирование конфликта интересов; выполнение иной оплачиваемой работы; информирование о замеченных фактах коррупции и т.д.</w:t>
      </w:r>
      <w:r w:rsidR="00790A0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BE1C00" w:rsidRP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Также в июле 2019 было проведено служебное совещание с сотрудниками по антикоррупционной тематике, в том числе на этом совещании были рассмотрены типовые ситуации конфликта интереса на муниципальной службе. На  ноябрь 2019 года  запланировано обучение начальника тер</w:t>
      </w:r>
      <w:proofErr w:type="gramStart"/>
      <w:r w:rsidR="00790A0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proofErr w:type="gramEnd"/>
      <w:r w:rsidR="00790A0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BE1C00" w:rsidRP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</w:t>
      </w:r>
      <w:proofErr w:type="gramEnd"/>
      <w:r w:rsidR="00BE1C00" w:rsidRP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правления по программе повышения квалификации «Противодействие коррупции в органах государственной власти и органах местного самоуправления» в Московском областном учебном центре.  Собственного сайта у тер</w:t>
      </w:r>
      <w:proofErr w:type="gramStart"/>
      <w:r w:rsidR="00790A0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proofErr w:type="gramEnd"/>
      <w:r w:rsidR="00790A0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BE1C00" w:rsidRP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</w:t>
      </w:r>
      <w:proofErr w:type="gramEnd"/>
      <w:r w:rsidR="00BE1C00" w:rsidRP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правления нет. На стендах в помещении тер</w:t>
      </w:r>
      <w:proofErr w:type="gramStart"/>
      <w:r w:rsidR="00790A0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proofErr w:type="gramEnd"/>
      <w:r w:rsidR="00790A0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BE1C00" w:rsidRP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</w:t>
      </w:r>
      <w:proofErr w:type="gramEnd"/>
      <w:r w:rsidR="00BE1C00" w:rsidRPr="00BE1C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правления размещены информационно-разъяснительные материалы по вопросам повышения уровня антикоррупционного правосознания граждан (памятки и буклеты), разработанные Генеральной прокуратурой РФ.</w:t>
      </w:r>
      <w:r w:rsidR="00B96CF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B96CF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Председательствующий: были ли жалобы в плане коррупционных правонарушений на сотрудников территориального управления и </w:t>
      </w:r>
      <w:proofErr w:type="gramStart"/>
      <w:r w:rsidR="00B96CF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работников</w:t>
      </w:r>
      <w:proofErr w:type="gramEnd"/>
      <w:r w:rsidR="00B96CF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расположенных на обслуживаемой терр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итории муниципальных учреждений</w:t>
      </w:r>
      <w:r w:rsidR="008F1E4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?</w:t>
      </w:r>
      <w:r w:rsidR="00B96CF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Ответ: не было</w:t>
      </w:r>
      <w:r w:rsidR="008F1E4C">
        <w:rPr>
          <w:rFonts w:ascii="Times New Roman" w:eastAsiaTheme="minorHAnsi" w:hAnsi="Times New Roman"/>
          <w:sz w:val="28"/>
          <w:szCs w:val="28"/>
        </w:rPr>
        <w:t>.</w:t>
      </w:r>
    </w:p>
    <w:p w:rsidR="00671362" w:rsidRDefault="00671362" w:rsidP="00671362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</w:t>
      </w:r>
      <w:proofErr w:type="gramStart"/>
      <w:r w:rsidR="00B96CF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Председательствующий: на местах Ваши руководители (начальники тер.</w:t>
      </w:r>
      <w:proofErr w:type="gramEnd"/>
      <w:r w:rsidR="00B96CF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B96CF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Управлений) являются фактически заместителями Главы Дмитровского городского округа и решают многие вопросы</w:t>
      </w:r>
      <w:r w:rsidR="004403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</w:t>
      </w:r>
      <w:r w:rsidR="00B96CF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находящиеся в пределах своей компетенции.</w:t>
      </w:r>
      <w:proofErr w:type="gramEnd"/>
      <w:r w:rsidR="00B96CF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 случае затруднений по части вопросов рассматриваемой нами тематики, прошу сообщать в администрацию с целью принятия и выработки совместных мер в т. ч. по профилактике коррупционных правонарушений</w:t>
      </w:r>
      <w:r w:rsidR="004403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сообщать </w:t>
      </w:r>
      <w:proofErr w:type="gramStart"/>
      <w:r w:rsidR="004403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</w:t>
      </w:r>
      <w:proofErr w:type="gramEnd"/>
      <w:r w:rsidR="004403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всех случаях склонения служащих к совершению коррупционных правонарушений.</w:t>
      </w:r>
    </w:p>
    <w:p w:rsidR="00671362" w:rsidRDefault="00671362" w:rsidP="00671362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</w:p>
    <w:p w:rsidR="00671362" w:rsidRDefault="00671362" w:rsidP="00671362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="00D93B71">
        <w:rPr>
          <w:rFonts w:ascii="Times New Roman" w:eastAsiaTheme="minorHAnsi" w:hAnsi="Times New Roman"/>
          <w:sz w:val="28"/>
          <w:szCs w:val="28"/>
        </w:rPr>
        <w:t xml:space="preserve">Содокладчиком по рассматриваемому вопросу выступила заместитель начальника Территориального управления №5  С.В. </w:t>
      </w:r>
      <w:proofErr w:type="spellStart"/>
      <w:r w:rsidR="00D93B71">
        <w:rPr>
          <w:rFonts w:ascii="Times New Roman" w:eastAsiaTheme="minorHAnsi" w:hAnsi="Times New Roman"/>
          <w:sz w:val="28"/>
          <w:szCs w:val="28"/>
        </w:rPr>
        <w:t>Ралдугина</w:t>
      </w:r>
      <w:proofErr w:type="spellEnd"/>
      <w:r w:rsidR="00D93B71">
        <w:rPr>
          <w:rFonts w:ascii="Times New Roman" w:eastAsiaTheme="minorHAnsi" w:hAnsi="Times New Roman"/>
          <w:sz w:val="28"/>
          <w:szCs w:val="28"/>
        </w:rPr>
        <w:t>, сообщив, что</w:t>
      </w:r>
      <w:r w:rsidR="00BF4018">
        <w:rPr>
          <w:rFonts w:ascii="Times New Roman" w:eastAsiaTheme="minorHAnsi" w:hAnsi="Times New Roman"/>
          <w:sz w:val="28"/>
          <w:szCs w:val="28"/>
        </w:rPr>
        <w:t xml:space="preserve"> согласно плана противодействия коррупции администрации Дмитровского </w:t>
      </w:r>
      <w:r w:rsidR="00BF4018">
        <w:rPr>
          <w:rFonts w:ascii="Times New Roman" w:eastAsiaTheme="minorHAnsi" w:hAnsi="Times New Roman"/>
          <w:sz w:val="28"/>
          <w:szCs w:val="28"/>
        </w:rPr>
        <w:lastRenderedPageBreak/>
        <w:t xml:space="preserve">городского округа </w:t>
      </w:r>
      <w:proofErr w:type="gramStart"/>
      <w:r w:rsidR="00BF4018"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 w:rsidR="00BF4018">
        <w:rPr>
          <w:rFonts w:ascii="Times New Roman" w:eastAsiaTheme="minorHAnsi" w:hAnsi="Times New Roman"/>
          <w:sz w:val="28"/>
          <w:szCs w:val="28"/>
        </w:rPr>
        <w:t xml:space="preserve"> тер. </w:t>
      </w:r>
      <w:proofErr w:type="gramStart"/>
      <w:r w:rsidR="00BF4018">
        <w:rPr>
          <w:rFonts w:ascii="Times New Roman" w:eastAsiaTheme="minorHAnsi" w:hAnsi="Times New Roman"/>
          <w:sz w:val="28"/>
          <w:szCs w:val="28"/>
        </w:rPr>
        <w:t>Управлении</w:t>
      </w:r>
      <w:proofErr w:type="gramEnd"/>
      <w:r w:rsidR="00BF4018">
        <w:rPr>
          <w:rFonts w:ascii="Times New Roman" w:eastAsiaTheme="minorHAnsi" w:hAnsi="Times New Roman"/>
          <w:sz w:val="28"/>
          <w:szCs w:val="28"/>
        </w:rPr>
        <w:t xml:space="preserve"> №5 в с</w:t>
      </w:r>
      <w:r w:rsidR="00355802">
        <w:rPr>
          <w:rFonts w:ascii="Times New Roman" w:eastAsiaTheme="minorHAnsi" w:hAnsi="Times New Roman"/>
          <w:sz w:val="28"/>
          <w:szCs w:val="28"/>
        </w:rPr>
        <w:t xml:space="preserve">оответствии со сроками  в целом исполнены запланированные мероприятия организационно-правового характера, профилактического характера, информационного характера, а часть мероприятий будет исполнена в текущем году согласно графика. </w:t>
      </w:r>
      <w:proofErr w:type="gramStart"/>
      <w:r w:rsidR="00355802">
        <w:rPr>
          <w:rFonts w:ascii="Times New Roman" w:eastAsiaTheme="minorHAnsi" w:hAnsi="Times New Roman"/>
          <w:sz w:val="28"/>
          <w:szCs w:val="28"/>
        </w:rPr>
        <w:t>В те</w:t>
      </w:r>
      <w:r>
        <w:rPr>
          <w:rFonts w:ascii="Times New Roman" w:eastAsiaTheme="minorHAnsi" w:hAnsi="Times New Roman"/>
          <w:sz w:val="28"/>
          <w:szCs w:val="28"/>
        </w:rPr>
        <w:t>р</w:t>
      </w:r>
      <w:proofErr w:type="gramEnd"/>
      <w:r w:rsidR="00355802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="00355802">
        <w:rPr>
          <w:rFonts w:ascii="Times New Roman" w:eastAsiaTheme="minorHAnsi" w:hAnsi="Times New Roman"/>
          <w:sz w:val="28"/>
          <w:szCs w:val="28"/>
        </w:rPr>
        <w:t>Управлении</w:t>
      </w:r>
      <w:proofErr w:type="gramEnd"/>
      <w:r w:rsidR="00355802">
        <w:rPr>
          <w:rFonts w:ascii="Times New Roman" w:eastAsiaTheme="minorHAnsi" w:hAnsi="Times New Roman"/>
          <w:sz w:val="28"/>
          <w:szCs w:val="28"/>
        </w:rPr>
        <w:t xml:space="preserve"> по штату 11</w:t>
      </w:r>
      <w:r w:rsidR="00A55F57">
        <w:rPr>
          <w:rFonts w:ascii="Times New Roman" w:eastAsiaTheme="minorHAnsi" w:hAnsi="Times New Roman"/>
          <w:sz w:val="28"/>
          <w:szCs w:val="28"/>
        </w:rPr>
        <w:t>-ть</w:t>
      </w:r>
      <w:r w:rsidR="00355802">
        <w:rPr>
          <w:rFonts w:ascii="Times New Roman" w:eastAsiaTheme="minorHAnsi" w:hAnsi="Times New Roman"/>
          <w:sz w:val="28"/>
          <w:szCs w:val="28"/>
        </w:rPr>
        <w:t xml:space="preserve"> сотрудников, из них 3-ри должности муниципальной службы. В административном здании управления имеется стенд, на котором размещены информативные материалы по профилактике коррупционных правонарушений (памятки, буклеты и т. п.). Граждане и юридические лица по вопросам коррупционных правонарушений в управление не обращались.</w:t>
      </w:r>
    </w:p>
    <w:p w:rsidR="00671362" w:rsidRDefault="00355802" w:rsidP="00671362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671362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Theme="minorHAnsi" w:hAnsi="Times New Roman"/>
          <w:sz w:val="28"/>
          <w:szCs w:val="28"/>
        </w:rPr>
        <w:t>Председательствующий: прошу Вас при беседах с сотрудниками управления доводить, что дача гражданам каких-либо обещаний по вопросам к</w:t>
      </w:r>
      <w:r w:rsidR="00DF0EFA">
        <w:rPr>
          <w:rFonts w:ascii="Times New Roman" w:eastAsiaTheme="minorHAnsi" w:hAnsi="Times New Roman"/>
          <w:sz w:val="28"/>
          <w:szCs w:val="28"/>
        </w:rPr>
        <w:t>омпетенции территориального упр</w:t>
      </w:r>
      <w:r>
        <w:rPr>
          <w:rFonts w:ascii="Times New Roman" w:eastAsiaTheme="minorHAnsi" w:hAnsi="Times New Roman"/>
          <w:sz w:val="28"/>
          <w:szCs w:val="28"/>
        </w:rPr>
        <w:t>авления и их последующее неисполнение, наказывается</w:t>
      </w:r>
      <w:r w:rsidR="00DF0EFA">
        <w:rPr>
          <w:rFonts w:ascii="Times New Roman" w:eastAsiaTheme="minorHAnsi" w:hAnsi="Times New Roman"/>
          <w:sz w:val="28"/>
          <w:szCs w:val="28"/>
        </w:rPr>
        <w:t xml:space="preserve"> в уголовном порядке.</w:t>
      </w:r>
    </w:p>
    <w:p w:rsidR="00671362" w:rsidRDefault="00671362" w:rsidP="00671362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</w:p>
    <w:p w:rsidR="00140F7C" w:rsidRDefault="00671362" w:rsidP="00140F7C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="00DF0EFA">
        <w:rPr>
          <w:rFonts w:ascii="Times New Roman" w:eastAsiaTheme="minorHAnsi" w:hAnsi="Times New Roman"/>
          <w:sz w:val="28"/>
          <w:szCs w:val="28"/>
        </w:rPr>
        <w:t xml:space="preserve">Содокладчиком по рассматриваемому вопросу выступил начальник Территориального управления №7   Д.Ф. Титов,   сообщив, что </w:t>
      </w:r>
      <w:r w:rsidR="00122725">
        <w:rPr>
          <w:rFonts w:ascii="Times New Roman" w:hAnsi="Times New Roman"/>
          <w:sz w:val="28"/>
          <w:szCs w:val="28"/>
        </w:rPr>
        <w:t>ш</w:t>
      </w:r>
      <w:r w:rsidR="00122725" w:rsidRPr="00122725">
        <w:rPr>
          <w:rFonts w:ascii="Times New Roman" w:hAnsi="Times New Roman"/>
          <w:sz w:val="28"/>
          <w:szCs w:val="28"/>
        </w:rPr>
        <w:t>татная численность территориал</w:t>
      </w:r>
      <w:r w:rsidR="00122725">
        <w:rPr>
          <w:rFonts w:ascii="Times New Roman" w:hAnsi="Times New Roman"/>
          <w:sz w:val="28"/>
          <w:szCs w:val="28"/>
        </w:rPr>
        <w:t>ьного управления №7 – 15</w:t>
      </w:r>
      <w:r w:rsidR="00A55F57">
        <w:rPr>
          <w:rFonts w:ascii="Times New Roman" w:hAnsi="Times New Roman"/>
          <w:sz w:val="28"/>
          <w:szCs w:val="28"/>
        </w:rPr>
        <w:t>-ть</w:t>
      </w:r>
      <w:r w:rsidR="00122725">
        <w:rPr>
          <w:rFonts w:ascii="Times New Roman" w:hAnsi="Times New Roman"/>
          <w:sz w:val="28"/>
          <w:szCs w:val="28"/>
        </w:rPr>
        <w:t xml:space="preserve"> единиц, ф</w:t>
      </w:r>
      <w:r w:rsidR="00122725" w:rsidRPr="00122725">
        <w:rPr>
          <w:rFonts w:ascii="Times New Roman" w:hAnsi="Times New Roman"/>
          <w:sz w:val="28"/>
          <w:szCs w:val="28"/>
        </w:rPr>
        <w:t>актическая числе</w:t>
      </w:r>
      <w:r w:rsidR="00122725">
        <w:rPr>
          <w:rFonts w:ascii="Times New Roman" w:hAnsi="Times New Roman"/>
          <w:sz w:val="28"/>
          <w:szCs w:val="28"/>
        </w:rPr>
        <w:t>нность сотрудников – 14</w:t>
      </w:r>
      <w:r w:rsidR="00A55F57">
        <w:rPr>
          <w:rFonts w:ascii="Times New Roman" w:hAnsi="Times New Roman"/>
          <w:sz w:val="28"/>
          <w:szCs w:val="28"/>
        </w:rPr>
        <w:t>-ть</w:t>
      </w:r>
      <w:r w:rsidR="00122725">
        <w:rPr>
          <w:rFonts w:ascii="Times New Roman" w:hAnsi="Times New Roman"/>
          <w:sz w:val="28"/>
          <w:szCs w:val="28"/>
        </w:rPr>
        <w:t xml:space="preserve"> человек, и</w:t>
      </w:r>
      <w:r w:rsidR="00122725" w:rsidRPr="00122725">
        <w:rPr>
          <w:rFonts w:ascii="Times New Roman" w:hAnsi="Times New Roman"/>
          <w:sz w:val="28"/>
          <w:szCs w:val="28"/>
        </w:rPr>
        <w:t>з</w:t>
      </w:r>
      <w:r w:rsidR="00122725">
        <w:rPr>
          <w:rFonts w:ascii="Times New Roman" w:hAnsi="Times New Roman"/>
          <w:sz w:val="28"/>
          <w:szCs w:val="28"/>
        </w:rPr>
        <w:t xml:space="preserve"> них муниципальных служащих – 3</w:t>
      </w:r>
      <w:r w:rsidR="00A55F57">
        <w:rPr>
          <w:rFonts w:ascii="Times New Roman" w:hAnsi="Times New Roman"/>
          <w:sz w:val="28"/>
          <w:szCs w:val="28"/>
        </w:rPr>
        <w:t>-ри</w:t>
      </w:r>
      <w:r w:rsidR="00122725">
        <w:rPr>
          <w:rFonts w:ascii="Times New Roman" w:hAnsi="Times New Roman"/>
          <w:sz w:val="28"/>
          <w:szCs w:val="28"/>
        </w:rPr>
        <w:t xml:space="preserve">,  работников занимающих </w:t>
      </w:r>
      <w:proofErr w:type="gramStart"/>
      <w:r w:rsidR="00122725">
        <w:rPr>
          <w:rFonts w:ascii="Times New Roman" w:hAnsi="Times New Roman"/>
          <w:sz w:val="28"/>
          <w:szCs w:val="28"/>
        </w:rPr>
        <w:t>должности</w:t>
      </w:r>
      <w:proofErr w:type="gramEnd"/>
      <w:r w:rsidR="00122725" w:rsidRPr="00122725">
        <w:rPr>
          <w:rFonts w:ascii="Times New Roman" w:hAnsi="Times New Roman"/>
          <w:sz w:val="28"/>
          <w:szCs w:val="28"/>
        </w:rPr>
        <w:t xml:space="preserve"> не относящиеся к должностям муниципальной службы – </w:t>
      </w:r>
      <w:r w:rsidR="00122725">
        <w:rPr>
          <w:rFonts w:ascii="Times New Roman" w:hAnsi="Times New Roman"/>
          <w:sz w:val="28"/>
          <w:szCs w:val="28"/>
        </w:rPr>
        <w:t>5</w:t>
      </w:r>
      <w:r w:rsidR="00A55F57">
        <w:rPr>
          <w:rFonts w:ascii="Times New Roman" w:hAnsi="Times New Roman"/>
          <w:sz w:val="28"/>
          <w:szCs w:val="28"/>
        </w:rPr>
        <w:t>-ть</w:t>
      </w:r>
      <w:r w:rsidR="00122725">
        <w:rPr>
          <w:rFonts w:ascii="Times New Roman" w:hAnsi="Times New Roman"/>
          <w:sz w:val="28"/>
          <w:szCs w:val="28"/>
        </w:rPr>
        <w:t>, р</w:t>
      </w:r>
      <w:r w:rsidR="00122725" w:rsidRPr="00122725">
        <w:rPr>
          <w:rFonts w:ascii="Times New Roman" w:hAnsi="Times New Roman"/>
          <w:sz w:val="28"/>
          <w:szCs w:val="28"/>
        </w:rPr>
        <w:t>аботников рабочих профессий – 7</w:t>
      </w:r>
      <w:r w:rsidR="00A55F57">
        <w:rPr>
          <w:rFonts w:ascii="Times New Roman" w:hAnsi="Times New Roman"/>
          <w:sz w:val="28"/>
          <w:szCs w:val="28"/>
        </w:rPr>
        <w:t>-мь</w:t>
      </w:r>
      <w:r w:rsidR="00122725" w:rsidRPr="00122725">
        <w:rPr>
          <w:rFonts w:ascii="Times New Roman" w:hAnsi="Times New Roman"/>
          <w:sz w:val="28"/>
          <w:szCs w:val="28"/>
        </w:rPr>
        <w:t>.</w:t>
      </w:r>
      <w:r w:rsidR="008F1E4C">
        <w:rPr>
          <w:rFonts w:ascii="Times New Roman" w:eastAsiaTheme="minorHAnsi" w:hAnsi="Times New Roman"/>
          <w:sz w:val="28"/>
          <w:szCs w:val="28"/>
        </w:rPr>
        <w:t xml:space="preserve"> </w:t>
      </w:r>
      <w:r w:rsidR="00122725" w:rsidRPr="00122725">
        <w:rPr>
          <w:rFonts w:ascii="Times New Roman" w:hAnsi="Times New Roman"/>
          <w:sz w:val="28"/>
          <w:szCs w:val="28"/>
        </w:rPr>
        <w:t>Все поступившие на муниципальную службу в территориальное управление в 2018 году представили необходимые документы, в том числе сведения о доходах, расходах, об имуществе и обязательствах имущественного характера.</w:t>
      </w:r>
      <w:r w:rsidR="00122725">
        <w:rPr>
          <w:rFonts w:ascii="Times New Roman" w:hAnsi="Times New Roman"/>
          <w:sz w:val="28"/>
          <w:szCs w:val="28"/>
        </w:rPr>
        <w:t xml:space="preserve"> </w:t>
      </w:r>
      <w:r w:rsidR="00122725" w:rsidRPr="00122725">
        <w:rPr>
          <w:rFonts w:ascii="Times New Roman" w:hAnsi="Times New Roman"/>
          <w:sz w:val="28"/>
          <w:szCs w:val="28"/>
        </w:rPr>
        <w:t>Должность начальника территориального управления входит в перечень должностей</w:t>
      </w:r>
      <w:r w:rsidR="00122725">
        <w:rPr>
          <w:rFonts w:ascii="Times New Roman" w:hAnsi="Times New Roman"/>
          <w:sz w:val="28"/>
          <w:szCs w:val="28"/>
        </w:rPr>
        <w:t>,</w:t>
      </w:r>
      <w:r w:rsidR="00122725" w:rsidRPr="00122725">
        <w:rPr>
          <w:rFonts w:ascii="Times New Roman" w:hAnsi="Times New Roman"/>
          <w:sz w:val="28"/>
          <w:szCs w:val="28"/>
        </w:rPr>
        <w:t xml:space="preserve"> при замещении которых необходимо ежегодно предоставлять сведения о доходах, расходах, об имуществе и обязательствах имущественного характера (о своих, своей супруги, несовершеннолетних детей).</w:t>
      </w:r>
      <w:r w:rsidR="00122725">
        <w:rPr>
          <w:rFonts w:ascii="Times New Roman" w:hAnsi="Times New Roman"/>
          <w:sz w:val="28"/>
          <w:szCs w:val="28"/>
        </w:rPr>
        <w:t xml:space="preserve"> Сведения были представлены и размещены на официальном сайте в установленные сроки. </w:t>
      </w:r>
      <w:r w:rsidR="00122725" w:rsidRPr="00122725">
        <w:rPr>
          <w:rFonts w:ascii="Times New Roman" w:hAnsi="Times New Roman"/>
          <w:sz w:val="28"/>
          <w:szCs w:val="28"/>
        </w:rPr>
        <w:t>Фактов обращений в целях склонения муниципального служащего к совершению коррупционных правонарушений по тер</w:t>
      </w:r>
      <w:proofErr w:type="gramStart"/>
      <w:r w:rsidR="00122725">
        <w:rPr>
          <w:rFonts w:ascii="Times New Roman" w:hAnsi="Times New Roman"/>
          <w:sz w:val="28"/>
          <w:szCs w:val="28"/>
        </w:rPr>
        <w:t>.</w:t>
      </w:r>
      <w:proofErr w:type="gramEnd"/>
      <w:r w:rsidR="001227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22725" w:rsidRPr="00122725">
        <w:rPr>
          <w:rFonts w:ascii="Times New Roman" w:hAnsi="Times New Roman"/>
          <w:sz w:val="28"/>
          <w:szCs w:val="28"/>
        </w:rPr>
        <w:t>у</w:t>
      </w:r>
      <w:proofErr w:type="gramEnd"/>
      <w:r w:rsidR="00122725" w:rsidRPr="00122725">
        <w:rPr>
          <w:rFonts w:ascii="Times New Roman" w:hAnsi="Times New Roman"/>
          <w:sz w:val="28"/>
          <w:szCs w:val="28"/>
        </w:rPr>
        <w:t>правлению №7 за отчетный период не зафиксировано.</w:t>
      </w:r>
      <w:r w:rsidR="008F1E4C">
        <w:rPr>
          <w:rFonts w:ascii="Times New Roman" w:eastAsiaTheme="minorHAnsi" w:hAnsi="Times New Roman"/>
          <w:sz w:val="28"/>
          <w:szCs w:val="28"/>
        </w:rPr>
        <w:t xml:space="preserve"> </w:t>
      </w:r>
      <w:r w:rsidR="00122725" w:rsidRPr="00122725">
        <w:rPr>
          <w:rFonts w:ascii="Times New Roman" w:hAnsi="Times New Roman"/>
          <w:sz w:val="28"/>
          <w:szCs w:val="28"/>
        </w:rPr>
        <w:t>Сообщений от муниципальных служащих территориального управления №7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зачисления средств, вырученных от его реализации</w:t>
      </w:r>
      <w:r w:rsidR="00122725">
        <w:rPr>
          <w:rFonts w:ascii="Times New Roman" w:hAnsi="Times New Roman"/>
          <w:sz w:val="28"/>
          <w:szCs w:val="28"/>
        </w:rPr>
        <w:t>,</w:t>
      </w:r>
      <w:r w:rsidR="00122725" w:rsidRPr="00122725">
        <w:rPr>
          <w:rFonts w:ascii="Times New Roman" w:hAnsi="Times New Roman"/>
          <w:sz w:val="28"/>
          <w:szCs w:val="28"/>
        </w:rPr>
        <w:t xml:space="preserve"> не поступало.</w:t>
      </w:r>
      <w:r w:rsidR="00122725">
        <w:rPr>
          <w:rFonts w:ascii="Times New Roman" w:hAnsi="Times New Roman"/>
          <w:sz w:val="28"/>
          <w:szCs w:val="28"/>
        </w:rPr>
        <w:t xml:space="preserve"> </w:t>
      </w:r>
      <w:r w:rsidR="00122725" w:rsidRPr="00122725">
        <w:rPr>
          <w:rFonts w:ascii="Times New Roman" w:hAnsi="Times New Roman"/>
          <w:sz w:val="28"/>
          <w:szCs w:val="28"/>
        </w:rPr>
        <w:t>В целях исключения и профилактики проявлений коррупционного характера в отношении муниципальных служащих при осуществлении ими своих должностных обязанностей разработаны памятки по ключевым вопр</w:t>
      </w:r>
      <w:r w:rsidR="00122725">
        <w:rPr>
          <w:rFonts w:ascii="Times New Roman" w:hAnsi="Times New Roman"/>
          <w:sz w:val="28"/>
          <w:szCs w:val="28"/>
        </w:rPr>
        <w:t>осам противодействия коррупции.</w:t>
      </w:r>
    </w:p>
    <w:p w:rsidR="00140F7C" w:rsidRDefault="00140F7C" w:rsidP="00140F7C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</w:p>
    <w:p w:rsidR="00122725" w:rsidRPr="00140F7C" w:rsidRDefault="00140F7C" w:rsidP="00140F7C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="00122725">
        <w:rPr>
          <w:rFonts w:ascii="Times New Roman" w:hAnsi="Times New Roman"/>
          <w:sz w:val="28"/>
          <w:szCs w:val="28"/>
        </w:rPr>
        <w:t>После заслушивания всех докладчиков по рассматриваемому вопро</w:t>
      </w:r>
      <w:r w:rsidR="00813197">
        <w:rPr>
          <w:rFonts w:ascii="Times New Roman" w:hAnsi="Times New Roman"/>
          <w:sz w:val="28"/>
          <w:szCs w:val="28"/>
        </w:rPr>
        <w:t>су председательствующий за отсу</w:t>
      </w:r>
      <w:r w:rsidR="00122725">
        <w:rPr>
          <w:rFonts w:ascii="Times New Roman" w:hAnsi="Times New Roman"/>
          <w:sz w:val="28"/>
          <w:szCs w:val="28"/>
        </w:rPr>
        <w:t>тствием вопросов к докладчикам, предложил принять озвученные доклады ру</w:t>
      </w:r>
      <w:r w:rsidR="00813197">
        <w:rPr>
          <w:rFonts w:ascii="Times New Roman" w:hAnsi="Times New Roman"/>
          <w:sz w:val="28"/>
          <w:szCs w:val="28"/>
        </w:rPr>
        <w:t>ководителей территориальных управлений к сведению комиссии. За поступившее предложение проголосовали единогласно.</w:t>
      </w:r>
    </w:p>
    <w:p w:rsidR="00BC778F" w:rsidRPr="00BC778F" w:rsidRDefault="001E2B14" w:rsidP="00140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Далее комиссия обратилась к рассмотрению следующего очередного вопроса повестки, по которому с докладом </w:t>
      </w:r>
      <w:proofErr w:type="gramStart"/>
      <w:r>
        <w:rPr>
          <w:rFonts w:ascii="Times New Roman" w:hAnsi="Times New Roman"/>
          <w:sz w:val="28"/>
          <w:szCs w:val="28"/>
        </w:rPr>
        <w:t>выступила</w:t>
      </w:r>
      <w:proofErr w:type="gramEnd"/>
      <w:r>
        <w:rPr>
          <w:rFonts w:ascii="Times New Roman" w:hAnsi="Times New Roman"/>
          <w:sz w:val="28"/>
          <w:szCs w:val="28"/>
        </w:rPr>
        <w:t xml:space="preserve"> начальник отдела жилищных субсидий администрации Дмитровского городского округа М.А. Алексанова, сообщив, что</w:t>
      </w:r>
      <w:r w:rsidR="00BC7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C778F" w:rsidRPr="00BC778F">
        <w:rPr>
          <w:rFonts w:ascii="Times New Roman" w:hAnsi="Times New Roman"/>
          <w:sz w:val="26"/>
          <w:szCs w:val="26"/>
        </w:rPr>
        <w:t xml:space="preserve"> </w:t>
      </w:r>
      <w:r w:rsidR="000C4C30">
        <w:rPr>
          <w:rFonts w:ascii="Times New Roman" w:hAnsi="Times New Roman"/>
          <w:sz w:val="28"/>
          <w:szCs w:val="28"/>
        </w:rPr>
        <w:t>о</w:t>
      </w:r>
      <w:r w:rsidR="00BC778F" w:rsidRPr="00BC778F">
        <w:rPr>
          <w:rFonts w:ascii="Times New Roman" w:hAnsi="Times New Roman"/>
          <w:sz w:val="28"/>
          <w:szCs w:val="28"/>
        </w:rPr>
        <w:t>тдел жилищных субсидий Администрации Дмитровского городского округа Московской области образован в структуре администрации</w:t>
      </w:r>
      <w:r w:rsidR="000C4C30">
        <w:rPr>
          <w:rFonts w:ascii="Times New Roman" w:hAnsi="Times New Roman"/>
          <w:sz w:val="28"/>
          <w:szCs w:val="28"/>
        </w:rPr>
        <w:t xml:space="preserve"> </w:t>
      </w:r>
      <w:r w:rsidR="00BC778F" w:rsidRPr="00BC778F">
        <w:rPr>
          <w:rFonts w:ascii="Times New Roman" w:hAnsi="Times New Roman"/>
          <w:sz w:val="28"/>
          <w:szCs w:val="28"/>
        </w:rPr>
        <w:t xml:space="preserve"> в августе 2017г. Отдел является органом, ответственным за предоставление Государственной услуги «Предоставление гражданам субсидий на оплату жилого помещения и коммунальных услуг».</w:t>
      </w:r>
      <w:r w:rsidR="00EC11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C778F" w:rsidRPr="00BC778F">
        <w:rPr>
          <w:rFonts w:ascii="Times New Roman" w:hAnsi="Times New Roman"/>
          <w:sz w:val="28"/>
          <w:szCs w:val="28"/>
        </w:rPr>
        <w:t>Субсидии на оплату жилого помещения и коммунальных услу</w:t>
      </w:r>
      <w:r w:rsidR="00EC110E">
        <w:rPr>
          <w:rFonts w:ascii="Times New Roman" w:hAnsi="Times New Roman"/>
          <w:sz w:val="28"/>
          <w:szCs w:val="28"/>
        </w:rPr>
        <w:t xml:space="preserve">г предоставляются </w:t>
      </w:r>
      <w:r w:rsidR="00BC778F" w:rsidRPr="00BC778F">
        <w:rPr>
          <w:rFonts w:ascii="Times New Roman" w:hAnsi="Times New Roman"/>
          <w:sz w:val="28"/>
          <w:szCs w:val="28"/>
        </w:rPr>
        <w:t>гражданам Российской Федерации, а также иностранным гражданам, если это предусмотрено международными договорами Российской Федерации, в случае,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</w:t>
      </w:r>
      <w:proofErr w:type="gramEnd"/>
      <w:r w:rsidR="00BC778F" w:rsidRPr="00BC778F">
        <w:rPr>
          <w:rFonts w:ascii="Times New Roman" w:hAnsi="Times New Roman"/>
          <w:sz w:val="28"/>
          <w:szCs w:val="28"/>
        </w:rPr>
        <w:t xml:space="preserve"> допустимой доле расходов граждан Российской Федерации на оплату жилого помещения и коммунальных услуг в совокупном доходе семьи.</w:t>
      </w:r>
      <w:r w:rsidR="00EC110E">
        <w:rPr>
          <w:rFonts w:ascii="Times New Roman" w:hAnsi="Times New Roman"/>
          <w:sz w:val="28"/>
          <w:szCs w:val="28"/>
        </w:rPr>
        <w:t xml:space="preserve"> </w:t>
      </w:r>
      <w:r w:rsidR="00BC778F" w:rsidRPr="00BC778F">
        <w:rPr>
          <w:rFonts w:ascii="Times New Roman" w:hAnsi="Times New Roman"/>
          <w:sz w:val="28"/>
          <w:szCs w:val="28"/>
        </w:rPr>
        <w:t>Т.е. основанием для обращения в отдел жилищных субсидий за предоставлением субсидий на оплату жилищно-коммунальных услуг является необходимость социальной поддержки семей, имеющих низкий доход  или семей, попавших в трудную жизненную ситуацию (пенсионеров, многодетных матерей, матерей одиночек, инвалидов, студентов, граждан ищущих работу).</w:t>
      </w:r>
      <w:r w:rsidR="00EC11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C778F" w:rsidRPr="00BC778F">
        <w:rPr>
          <w:rFonts w:ascii="Times New Roman" w:hAnsi="Times New Roman"/>
          <w:sz w:val="28"/>
          <w:szCs w:val="28"/>
        </w:rPr>
        <w:t>Информация о месте нахождения, графике работы контактных телефонах, адресах электронной поч</w:t>
      </w:r>
      <w:r w:rsidR="00EC110E">
        <w:rPr>
          <w:rFonts w:ascii="Times New Roman" w:hAnsi="Times New Roman"/>
          <w:sz w:val="28"/>
          <w:szCs w:val="28"/>
        </w:rPr>
        <w:t>ты в сети Интернет и организациях</w:t>
      </w:r>
      <w:r w:rsidR="00BC778F" w:rsidRPr="00BC778F">
        <w:rPr>
          <w:rFonts w:ascii="Times New Roman" w:hAnsi="Times New Roman"/>
          <w:sz w:val="28"/>
          <w:szCs w:val="28"/>
        </w:rPr>
        <w:t>, участвующих в предоставлении и информировании о порядке предоставления Государственной услуги</w:t>
      </w:r>
      <w:r w:rsidR="00EC110E">
        <w:rPr>
          <w:rFonts w:ascii="Times New Roman" w:hAnsi="Times New Roman"/>
          <w:sz w:val="28"/>
          <w:szCs w:val="28"/>
        </w:rPr>
        <w:t>,</w:t>
      </w:r>
      <w:r w:rsidR="00BC778F" w:rsidRPr="00BC778F">
        <w:rPr>
          <w:rFonts w:ascii="Times New Roman" w:hAnsi="Times New Roman"/>
          <w:sz w:val="28"/>
          <w:szCs w:val="28"/>
        </w:rPr>
        <w:t xml:space="preserve"> расположена на официальном сайте Администрации Дмитровского городского округа Московской области,  на порталах  </w:t>
      </w:r>
      <w:proofErr w:type="spellStart"/>
      <w:r w:rsidR="00BC778F" w:rsidRPr="00BC778F">
        <w:rPr>
          <w:rFonts w:ascii="Times New Roman" w:hAnsi="Times New Roman"/>
          <w:sz w:val="28"/>
          <w:szCs w:val="28"/>
          <w:lang w:val="en-US"/>
        </w:rPr>
        <w:t>uslgi</w:t>
      </w:r>
      <w:proofErr w:type="spellEnd"/>
      <w:r w:rsidR="00BC778F" w:rsidRPr="00BC778F">
        <w:rPr>
          <w:rFonts w:ascii="Times New Roman" w:hAnsi="Times New Roman"/>
          <w:sz w:val="28"/>
          <w:szCs w:val="28"/>
        </w:rPr>
        <w:t>.</w:t>
      </w:r>
      <w:proofErr w:type="spellStart"/>
      <w:r w:rsidR="00BC778F" w:rsidRPr="00BC778F">
        <w:rPr>
          <w:rFonts w:ascii="Times New Roman" w:hAnsi="Times New Roman"/>
          <w:sz w:val="28"/>
          <w:szCs w:val="28"/>
          <w:lang w:val="en-US"/>
        </w:rPr>
        <w:t>mosreg</w:t>
      </w:r>
      <w:proofErr w:type="spellEnd"/>
      <w:r w:rsidR="00BC778F" w:rsidRPr="00BC778F">
        <w:rPr>
          <w:rFonts w:ascii="Times New Roman" w:hAnsi="Times New Roman"/>
          <w:sz w:val="28"/>
          <w:szCs w:val="28"/>
        </w:rPr>
        <w:t>.</w:t>
      </w:r>
      <w:proofErr w:type="spellStart"/>
      <w:r w:rsidR="00BC778F" w:rsidRPr="00BC778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C778F" w:rsidRPr="00BC77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C778F" w:rsidRPr="00BC778F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="00BC778F" w:rsidRPr="00BC778F">
        <w:rPr>
          <w:rFonts w:ascii="Times New Roman" w:hAnsi="Times New Roman"/>
          <w:sz w:val="28"/>
          <w:szCs w:val="28"/>
        </w:rPr>
        <w:t>.</w:t>
      </w:r>
      <w:proofErr w:type="spellStart"/>
      <w:r w:rsidR="00BC778F" w:rsidRPr="00BC778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C778F" w:rsidRPr="00BC778F">
        <w:rPr>
          <w:rFonts w:ascii="Times New Roman" w:hAnsi="Times New Roman"/>
          <w:sz w:val="28"/>
          <w:szCs w:val="28"/>
        </w:rPr>
        <w:t>, на страницах, посвященных  Государственной услуге.</w:t>
      </w:r>
      <w:proofErr w:type="gramEnd"/>
      <w:r w:rsidR="00BC778F" w:rsidRPr="00BC778F">
        <w:rPr>
          <w:rFonts w:ascii="Times New Roman" w:hAnsi="Times New Roman"/>
          <w:sz w:val="28"/>
          <w:szCs w:val="28"/>
        </w:rPr>
        <w:t xml:space="preserve">  Кроме этого, размещенная в электронном виде информация о предоставлении Государственной услуги   включает в себя:</w:t>
      </w:r>
    </w:p>
    <w:p w:rsidR="007C2961" w:rsidRDefault="008948D5" w:rsidP="00EC110E">
      <w:pPr>
        <w:tabs>
          <w:tab w:val="left" w:pos="993"/>
        </w:tabs>
        <w:spacing w:after="120"/>
        <w:ind w:left="710" w:hanging="710"/>
        <w:contextualSpacing/>
        <w:jc w:val="both"/>
        <w:rPr>
          <w:rFonts w:ascii="Times New Roman" w:eastAsiaTheme="minorHAnsi" w:hAnsi="Times New Roman"/>
          <w:sz w:val="28"/>
          <w:szCs w:val="28"/>
          <w:lang w:eastAsia="ar-SA"/>
        </w:rPr>
      </w:pPr>
      <w:r>
        <w:rPr>
          <w:rFonts w:ascii="Times New Roman" w:eastAsiaTheme="minorHAnsi" w:hAnsi="Times New Roman"/>
          <w:sz w:val="28"/>
          <w:szCs w:val="28"/>
          <w:lang w:eastAsia="ar-SA"/>
        </w:rPr>
        <w:t xml:space="preserve">    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ar-SA"/>
        </w:rPr>
        <w:t>- требования к з</w:t>
      </w:r>
      <w:r w:rsidR="00BC778F" w:rsidRPr="00BC778F">
        <w:rPr>
          <w:rFonts w:ascii="Times New Roman" w:eastAsiaTheme="minorHAnsi" w:hAnsi="Times New Roman"/>
          <w:sz w:val="28"/>
          <w:szCs w:val="28"/>
          <w:lang w:eastAsia="ar-SA"/>
        </w:rPr>
        <w:t>аявлению и прилагаемым к нему документам (</w:t>
      </w:r>
      <w:r>
        <w:rPr>
          <w:rFonts w:ascii="Times New Roman" w:eastAsiaTheme="minorHAnsi" w:hAnsi="Times New Roman"/>
          <w:sz w:val="28"/>
          <w:szCs w:val="28"/>
          <w:lang w:eastAsia="ar-SA"/>
        </w:rPr>
        <w:t>включая их</w:t>
      </w:r>
      <w:proofErr w:type="gramEnd"/>
    </w:p>
    <w:p w:rsidR="00BC778F" w:rsidRPr="00BC778F" w:rsidRDefault="008948D5" w:rsidP="00EC110E">
      <w:pPr>
        <w:tabs>
          <w:tab w:val="left" w:pos="993"/>
        </w:tabs>
        <w:spacing w:after="120"/>
        <w:ind w:left="710" w:hanging="710"/>
        <w:contextualSpacing/>
        <w:jc w:val="both"/>
        <w:rPr>
          <w:rFonts w:ascii="Times New Roman" w:eastAsiaTheme="minorHAnsi" w:hAnsi="Times New Roman"/>
          <w:sz w:val="28"/>
          <w:szCs w:val="28"/>
          <w:lang w:eastAsia="ar-SA"/>
        </w:rPr>
      </w:pPr>
      <w:r>
        <w:rPr>
          <w:rFonts w:ascii="Times New Roman" w:eastAsiaTheme="minorHAnsi" w:hAnsi="Times New Roman"/>
          <w:sz w:val="28"/>
          <w:szCs w:val="28"/>
          <w:lang w:eastAsia="ar-SA"/>
        </w:rPr>
        <w:t xml:space="preserve"> </w:t>
      </w:r>
      <w:r w:rsidR="00BC778F" w:rsidRPr="00BC778F">
        <w:rPr>
          <w:rFonts w:ascii="Times New Roman" w:eastAsiaTheme="minorHAnsi" w:hAnsi="Times New Roman"/>
          <w:sz w:val="28"/>
          <w:szCs w:val="28"/>
          <w:lang w:eastAsia="ar-SA"/>
        </w:rPr>
        <w:t>перечень);</w:t>
      </w:r>
    </w:p>
    <w:p w:rsidR="007C2961" w:rsidRDefault="008948D5" w:rsidP="00EC110E">
      <w:pPr>
        <w:tabs>
          <w:tab w:val="left" w:pos="993"/>
        </w:tabs>
        <w:spacing w:after="0"/>
        <w:ind w:left="710" w:hanging="710"/>
        <w:contextualSpacing/>
        <w:jc w:val="both"/>
        <w:rPr>
          <w:rFonts w:ascii="Times New Roman" w:eastAsiaTheme="minorHAnsi" w:hAnsi="Times New Roman"/>
          <w:sz w:val="28"/>
          <w:szCs w:val="28"/>
          <w:lang w:eastAsia="ar-SA"/>
        </w:rPr>
      </w:pPr>
      <w:r>
        <w:rPr>
          <w:rFonts w:ascii="Times New Roman" w:eastAsiaTheme="minorHAnsi" w:hAnsi="Times New Roman"/>
          <w:sz w:val="28"/>
          <w:szCs w:val="28"/>
          <w:lang w:eastAsia="ar-SA"/>
        </w:rPr>
        <w:t xml:space="preserve">     </w:t>
      </w:r>
      <w:r w:rsidR="00BC778F" w:rsidRPr="00BC778F">
        <w:rPr>
          <w:rFonts w:ascii="Times New Roman" w:eastAsiaTheme="minorHAnsi" w:hAnsi="Times New Roman"/>
          <w:sz w:val="28"/>
          <w:szCs w:val="28"/>
          <w:lang w:eastAsia="ar-SA"/>
        </w:rPr>
        <w:t>- выдержки из правовых актов, в части касающейся Государственной</w:t>
      </w:r>
    </w:p>
    <w:p w:rsidR="00BC778F" w:rsidRPr="00BC778F" w:rsidRDefault="00BC778F" w:rsidP="00EC110E">
      <w:pPr>
        <w:tabs>
          <w:tab w:val="left" w:pos="993"/>
        </w:tabs>
        <w:spacing w:after="0"/>
        <w:ind w:left="710" w:hanging="710"/>
        <w:contextualSpacing/>
        <w:jc w:val="both"/>
        <w:rPr>
          <w:rFonts w:ascii="Times New Roman" w:eastAsiaTheme="minorHAnsi" w:hAnsi="Times New Roman"/>
          <w:sz w:val="28"/>
          <w:szCs w:val="28"/>
          <w:lang w:eastAsia="ar-SA"/>
        </w:rPr>
      </w:pPr>
      <w:r w:rsidRPr="00BC778F">
        <w:rPr>
          <w:rFonts w:ascii="Times New Roman" w:eastAsiaTheme="minorHAnsi" w:hAnsi="Times New Roman"/>
          <w:sz w:val="28"/>
          <w:szCs w:val="28"/>
          <w:lang w:eastAsia="ar-SA"/>
        </w:rPr>
        <w:t xml:space="preserve"> услуги;</w:t>
      </w:r>
    </w:p>
    <w:p w:rsidR="00BC778F" w:rsidRPr="00BC778F" w:rsidRDefault="008948D5" w:rsidP="00EC110E">
      <w:pPr>
        <w:tabs>
          <w:tab w:val="left" w:pos="993"/>
        </w:tabs>
        <w:spacing w:after="0"/>
        <w:ind w:left="710" w:hanging="71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="00BC778F" w:rsidRPr="00BC778F">
        <w:rPr>
          <w:rFonts w:ascii="Times New Roman" w:hAnsi="Times New Roman"/>
          <w:sz w:val="28"/>
          <w:szCs w:val="28"/>
          <w:lang w:eastAsia="ar-SA"/>
        </w:rPr>
        <w:t>- текст Административного регламента с приложениями;</w:t>
      </w:r>
    </w:p>
    <w:p w:rsidR="00BC778F" w:rsidRPr="00BC778F" w:rsidRDefault="008948D5" w:rsidP="00EC110E">
      <w:pPr>
        <w:tabs>
          <w:tab w:val="left" w:pos="993"/>
        </w:tabs>
        <w:spacing w:after="0"/>
        <w:ind w:left="710" w:hanging="71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="00BC778F" w:rsidRPr="00BC778F">
        <w:rPr>
          <w:rFonts w:ascii="Times New Roman" w:hAnsi="Times New Roman"/>
          <w:sz w:val="28"/>
          <w:szCs w:val="28"/>
          <w:lang w:eastAsia="ar-SA"/>
        </w:rPr>
        <w:t>- краткое описание порядка предоставления Государственной услуги;</w:t>
      </w:r>
    </w:p>
    <w:p w:rsidR="00BC778F" w:rsidRPr="00BC778F" w:rsidRDefault="008948D5" w:rsidP="00EC110E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="00BC778F" w:rsidRPr="00BC778F">
        <w:rPr>
          <w:rFonts w:ascii="Times New Roman" w:hAnsi="Times New Roman"/>
          <w:sz w:val="28"/>
          <w:szCs w:val="28"/>
          <w:lang w:eastAsia="ar-SA"/>
        </w:rPr>
        <w:t>-образцы оформления документов, необходимых для получения Государственной услуги, и требования к ним;</w:t>
      </w:r>
    </w:p>
    <w:p w:rsidR="00BC778F" w:rsidRPr="00BC778F" w:rsidRDefault="008948D5" w:rsidP="00EC110E">
      <w:pPr>
        <w:tabs>
          <w:tab w:val="left" w:pos="993"/>
          <w:tab w:val="left" w:pos="1276"/>
        </w:tabs>
        <w:spacing w:after="0"/>
        <w:contextualSpacing/>
        <w:jc w:val="both"/>
        <w:rPr>
          <w:rFonts w:ascii="Times New Roman" w:eastAsiaTheme="minorHAnsi" w:hAnsi="Times New Roman"/>
          <w:sz w:val="28"/>
          <w:szCs w:val="28"/>
          <w:lang w:eastAsia="ar-SA"/>
        </w:rPr>
      </w:pPr>
      <w:r>
        <w:rPr>
          <w:rFonts w:ascii="Times New Roman" w:eastAsiaTheme="minorHAnsi" w:hAnsi="Times New Roman"/>
          <w:sz w:val="28"/>
          <w:szCs w:val="28"/>
          <w:lang w:eastAsia="ar-SA"/>
        </w:rPr>
        <w:t xml:space="preserve">     </w:t>
      </w:r>
      <w:r w:rsidR="00BC778F" w:rsidRPr="00BC778F">
        <w:rPr>
          <w:rFonts w:ascii="Times New Roman" w:eastAsiaTheme="minorHAnsi" w:hAnsi="Times New Roman"/>
          <w:sz w:val="28"/>
          <w:szCs w:val="28"/>
          <w:lang w:eastAsia="ar-SA"/>
        </w:rPr>
        <w:t>- перечень типовых, наиболее актуальных вопросов, относящихся к Государственной услуге и ответы на них.</w:t>
      </w:r>
    </w:p>
    <w:p w:rsidR="008948D5" w:rsidRDefault="008948D5" w:rsidP="00EC110E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информирование з</w:t>
      </w:r>
      <w:r w:rsidR="00BC778F" w:rsidRPr="00BC778F">
        <w:rPr>
          <w:rFonts w:ascii="Times New Roman" w:hAnsi="Times New Roman"/>
          <w:sz w:val="28"/>
          <w:szCs w:val="28"/>
        </w:rPr>
        <w:t>аявителей  о порядке предоставления Государственной услуги осуществляется  по телефону «горячей линии» 8 (800) 550-50-30.</w:t>
      </w:r>
    </w:p>
    <w:p w:rsidR="008948D5" w:rsidRDefault="00BC778F" w:rsidP="00EC110E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C778F">
        <w:rPr>
          <w:rFonts w:ascii="Times New Roman" w:hAnsi="Times New Roman"/>
          <w:sz w:val="28"/>
          <w:szCs w:val="28"/>
        </w:rPr>
        <w:lastRenderedPageBreak/>
        <w:t xml:space="preserve">Так же имеется возможность задать вопрос куратору услуги в министерстве социального развития на сайте </w:t>
      </w:r>
      <w:proofErr w:type="spellStart"/>
      <w:r w:rsidRPr="00BC778F">
        <w:rPr>
          <w:rFonts w:ascii="Times New Roman" w:hAnsi="Times New Roman"/>
          <w:sz w:val="28"/>
          <w:szCs w:val="28"/>
          <w:lang w:val="en-US"/>
        </w:rPr>
        <w:t>uslgi</w:t>
      </w:r>
      <w:proofErr w:type="spellEnd"/>
      <w:r w:rsidRPr="00BC778F">
        <w:rPr>
          <w:rFonts w:ascii="Times New Roman" w:hAnsi="Times New Roman"/>
          <w:sz w:val="28"/>
          <w:szCs w:val="28"/>
        </w:rPr>
        <w:t>.</w:t>
      </w:r>
      <w:proofErr w:type="spellStart"/>
      <w:r w:rsidRPr="00BC778F">
        <w:rPr>
          <w:rFonts w:ascii="Times New Roman" w:hAnsi="Times New Roman"/>
          <w:sz w:val="28"/>
          <w:szCs w:val="28"/>
          <w:lang w:val="en-US"/>
        </w:rPr>
        <w:t>mosreg</w:t>
      </w:r>
      <w:proofErr w:type="spellEnd"/>
      <w:r w:rsidRPr="00BC778F">
        <w:rPr>
          <w:rFonts w:ascii="Times New Roman" w:hAnsi="Times New Roman"/>
          <w:sz w:val="28"/>
          <w:szCs w:val="28"/>
        </w:rPr>
        <w:t>.</w:t>
      </w:r>
      <w:proofErr w:type="spellStart"/>
      <w:r w:rsidRPr="00BC778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C778F">
        <w:rPr>
          <w:rFonts w:ascii="Times New Roman" w:hAnsi="Times New Roman"/>
          <w:sz w:val="28"/>
          <w:szCs w:val="28"/>
        </w:rPr>
        <w:t>.</w:t>
      </w:r>
    </w:p>
    <w:p w:rsidR="00BC778F" w:rsidRPr="00BC778F" w:rsidRDefault="00BC778F" w:rsidP="006818A0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C778F">
        <w:rPr>
          <w:rFonts w:ascii="Times New Roman" w:hAnsi="Times New Roman"/>
          <w:sz w:val="28"/>
          <w:szCs w:val="28"/>
        </w:rPr>
        <w:t xml:space="preserve">Кроме этого, информация предоставляется  специалистами </w:t>
      </w:r>
      <w:proofErr w:type="gramStart"/>
      <w:r w:rsidRPr="00BC778F">
        <w:rPr>
          <w:rFonts w:ascii="Times New Roman" w:hAnsi="Times New Roman"/>
          <w:sz w:val="28"/>
          <w:szCs w:val="28"/>
        </w:rPr>
        <w:t>МФЦ</w:t>
      </w:r>
      <w:proofErr w:type="gramEnd"/>
      <w:r w:rsidRPr="00BC778F">
        <w:rPr>
          <w:rFonts w:ascii="Times New Roman" w:hAnsi="Times New Roman"/>
          <w:sz w:val="28"/>
          <w:szCs w:val="28"/>
        </w:rPr>
        <w:t xml:space="preserve">  а так же   размещается на информационных стендах в помещении отдела жилищных субсидий и размещается в социальных сетях.</w:t>
      </w:r>
      <w:r w:rsidR="008948D5">
        <w:rPr>
          <w:rFonts w:ascii="Times New Roman" w:hAnsi="Times New Roman"/>
          <w:sz w:val="28"/>
          <w:szCs w:val="28"/>
        </w:rPr>
        <w:t xml:space="preserve"> </w:t>
      </w:r>
      <w:r w:rsidRPr="00BC778F">
        <w:rPr>
          <w:rFonts w:ascii="Times New Roman" w:hAnsi="Times New Roman"/>
          <w:sz w:val="28"/>
          <w:szCs w:val="28"/>
          <w:lang w:eastAsia="ar-SA"/>
        </w:rPr>
        <w:t xml:space="preserve">Отделом жилищных субсидий </w:t>
      </w:r>
      <w:r w:rsidRPr="00BC778F">
        <w:rPr>
          <w:rFonts w:ascii="Times New Roman" w:hAnsi="Times New Roman"/>
          <w:sz w:val="28"/>
          <w:szCs w:val="28"/>
        </w:rPr>
        <w:t>разработаны информационные материалы –</w:t>
      </w:r>
      <w:r w:rsidR="008948D5">
        <w:rPr>
          <w:rFonts w:ascii="Times New Roman" w:hAnsi="Times New Roman"/>
          <w:sz w:val="28"/>
          <w:szCs w:val="28"/>
        </w:rPr>
        <w:t xml:space="preserve"> памятки, инструкции, брошюры, которые в форме макетов </w:t>
      </w:r>
      <w:r w:rsidRPr="00BC778F">
        <w:rPr>
          <w:rFonts w:ascii="Times New Roman" w:hAnsi="Times New Roman"/>
          <w:sz w:val="28"/>
          <w:szCs w:val="28"/>
        </w:rPr>
        <w:t xml:space="preserve"> переданы в Управление социальной защиты населения, МФЦ и находятся в свободном доступе в отделе жилищных субсидий. Отдел</w:t>
      </w:r>
      <w:r w:rsidRPr="00BC778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C778F">
        <w:rPr>
          <w:rFonts w:ascii="Times New Roman" w:hAnsi="Times New Roman"/>
          <w:sz w:val="28"/>
          <w:szCs w:val="28"/>
        </w:rPr>
        <w:t>обеспечивает своевременную актуализацию указанных информационных материалов и контролирует их наличие и актуальность.</w:t>
      </w:r>
    </w:p>
    <w:p w:rsidR="00BC778F" w:rsidRPr="00BC778F" w:rsidRDefault="008948D5" w:rsidP="00681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C778F" w:rsidRPr="00BC778F">
        <w:rPr>
          <w:rFonts w:ascii="Times New Roman" w:hAnsi="Times New Roman"/>
          <w:sz w:val="28"/>
          <w:szCs w:val="28"/>
        </w:rPr>
        <w:t>Прием документов от граждан, обратившихся за получением   субсидий</w:t>
      </w:r>
      <w:r w:rsidR="00DF706E">
        <w:rPr>
          <w:rFonts w:ascii="Times New Roman" w:hAnsi="Times New Roman"/>
          <w:sz w:val="28"/>
          <w:szCs w:val="28"/>
        </w:rPr>
        <w:t>,</w:t>
      </w:r>
      <w:r w:rsidR="00BC778F" w:rsidRPr="00BC778F">
        <w:rPr>
          <w:rFonts w:ascii="Times New Roman" w:hAnsi="Times New Roman"/>
          <w:sz w:val="28"/>
          <w:szCs w:val="28"/>
        </w:rPr>
        <w:t xml:space="preserve"> осуществляется по средствам портала Государственных и муниципальных услуг, что </w:t>
      </w:r>
      <w:r w:rsidR="00BC778F" w:rsidRPr="00BC77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исключает необходимость личного взаимодействия (общения) должностных лиц с гражданами и организациями, а</w:t>
      </w:r>
      <w:r w:rsidR="00BC778F" w:rsidRPr="00BC778F">
        <w:rPr>
          <w:rFonts w:ascii="Times New Roman" w:hAnsi="Times New Roman"/>
          <w:sz w:val="28"/>
          <w:szCs w:val="28"/>
        </w:rPr>
        <w:t xml:space="preserve"> заявитель имеет возможность отслеживать ход обработки документов в личном кабинете на портале Государственных и Муниципальных услуг. Бесплатный доступ к порталу Государственных и муниципальных услуг осуществляется на базе МФЦ. На территории Дмитровского городского округа расположено 12 отделений МФЦ, оборудованных гостевыми компьютерами с подключением к сети интернет. Сотрудники МФЦ оказывают помощь населению в заведении заявок о предоставлении услуги на портале РПГУ.</w:t>
      </w:r>
    </w:p>
    <w:p w:rsidR="00BC778F" w:rsidRPr="00BC778F" w:rsidRDefault="00DF706E" w:rsidP="00681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C778F" w:rsidRPr="00BC778F">
        <w:rPr>
          <w:rFonts w:ascii="Times New Roman" w:hAnsi="Times New Roman"/>
          <w:sz w:val="28"/>
          <w:szCs w:val="28"/>
        </w:rPr>
        <w:t>В настоящее время в отделе работает 6 человек, из них 3-е муниципальные служащие (начальник отдела, заместитель начальника отдела, главный специалист отдела). Муниципальные служащие ежегодно, в установленные сроки  представляют сведения о своих доходах, об имуществе и обязательствах имущественного характера, а также о доходах, имуществе и обязательствах имущественного характера своих  супруга и несовершеннолетних детей.</w:t>
      </w:r>
      <w:r>
        <w:rPr>
          <w:rFonts w:ascii="Times New Roman" w:hAnsi="Times New Roman"/>
          <w:sz w:val="28"/>
          <w:szCs w:val="28"/>
        </w:rPr>
        <w:t xml:space="preserve">  </w:t>
      </w:r>
      <w:r w:rsidR="00BC778F" w:rsidRPr="00BC778F">
        <w:rPr>
          <w:rFonts w:ascii="Times New Roman" w:hAnsi="Times New Roman"/>
          <w:sz w:val="28"/>
          <w:szCs w:val="28"/>
        </w:rPr>
        <w:t xml:space="preserve">Сотрудники отдела обрабатывают и рассматривают документы поданные через РПГУ,  проводят их проверку путем направления, в том числе в электронной форме, с использованием единой системы межведомственного электронного взаимодействия в органы и </w:t>
      </w:r>
      <w:proofErr w:type="gramStart"/>
      <w:r w:rsidR="00BC778F" w:rsidRPr="00BC778F">
        <w:rPr>
          <w:rFonts w:ascii="Times New Roman" w:hAnsi="Times New Roman"/>
          <w:sz w:val="28"/>
          <w:szCs w:val="28"/>
        </w:rPr>
        <w:t>организации</w:t>
      </w:r>
      <w:proofErr w:type="gramEnd"/>
      <w:r w:rsidR="00BC778F" w:rsidRPr="00BC778F">
        <w:rPr>
          <w:rFonts w:ascii="Times New Roman" w:hAnsi="Times New Roman"/>
          <w:sz w:val="28"/>
          <w:szCs w:val="28"/>
        </w:rPr>
        <w:t xml:space="preserve"> обладающие необходимой информацией,  формируют и направляют запросы для получения документов, которые отдел обязан запрашивать самостоятельно, принимают  решения о предоставлении субсидий,  рассчитывают сумму субсидий, направляют соответствующие решения заявителям.  Ежемесячно, по итогам работы за месяц,  отделом жилищных субсидий формируется  реестр получателей жилищных субсидий и передается в отдел бухгалтерского учета для перечисления денежных сре</w:t>
      </w:r>
      <w:proofErr w:type="gramStart"/>
      <w:r w:rsidR="00BC778F" w:rsidRPr="00BC778F">
        <w:rPr>
          <w:rFonts w:ascii="Times New Roman" w:hAnsi="Times New Roman"/>
          <w:sz w:val="28"/>
          <w:szCs w:val="28"/>
        </w:rPr>
        <w:t>дств в б</w:t>
      </w:r>
      <w:proofErr w:type="gramEnd"/>
      <w:r w:rsidR="00BC778F" w:rsidRPr="00BC778F">
        <w:rPr>
          <w:rFonts w:ascii="Times New Roman" w:hAnsi="Times New Roman"/>
          <w:sz w:val="28"/>
          <w:szCs w:val="28"/>
        </w:rPr>
        <w:t>анк и зачисления на счета получателей субсидий. Платные услуги отделом не предоставляются.</w:t>
      </w:r>
    </w:p>
    <w:p w:rsidR="006818A0" w:rsidRDefault="00BC778F" w:rsidP="00681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778F">
        <w:rPr>
          <w:rFonts w:ascii="Times New Roman" w:hAnsi="Times New Roman"/>
          <w:sz w:val="28"/>
          <w:szCs w:val="28"/>
        </w:rPr>
        <w:t xml:space="preserve">В 2018 году сотрудниками отдела рассмотрено  7543 поступивших заявления о предоставлении субсидий, из них отказано в предоставлении субсидий    249 семьям, что составляет  3,3% от общего числа обработанных </w:t>
      </w:r>
      <w:r w:rsidRPr="00BC778F">
        <w:rPr>
          <w:rFonts w:ascii="Times New Roman" w:hAnsi="Times New Roman"/>
          <w:sz w:val="28"/>
          <w:szCs w:val="28"/>
        </w:rPr>
        <w:lastRenderedPageBreak/>
        <w:t xml:space="preserve">заявлений. На текущий год </w:t>
      </w:r>
      <w:proofErr w:type="gramStart"/>
      <w:r w:rsidRPr="00BC778F">
        <w:rPr>
          <w:rFonts w:ascii="Times New Roman" w:hAnsi="Times New Roman"/>
          <w:sz w:val="28"/>
          <w:szCs w:val="28"/>
        </w:rPr>
        <w:t>рассмотрено 5237 заявлений из них 178 семьям отказано</w:t>
      </w:r>
      <w:proofErr w:type="gramEnd"/>
      <w:r w:rsidRPr="00BC778F">
        <w:rPr>
          <w:rFonts w:ascii="Times New Roman" w:hAnsi="Times New Roman"/>
          <w:sz w:val="28"/>
          <w:szCs w:val="28"/>
        </w:rPr>
        <w:t xml:space="preserve"> в предоставлении субсидий, что составляет 3,4% от общего числа обработанных заявлений. В 2018 году выплачено населению 78 млн. руб., на сентябрь 2019 года выплачено населению  65 млн. руб.</w:t>
      </w:r>
      <w:r w:rsidR="006818A0">
        <w:rPr>
          <w:rFonts w:ascii="Times New Roman" w:hAnsi="Times New Roman"/>
          <w:sz w:val="28"/>
          <w:szCs w:val="28"/>
        </w:rPr>
        <w:t xml:space="preserve">  </w:t>
      </w:r>
    </w:p>
    <w:p w:rsidR="00BC778F" w:rsidRPr="00BC778F" w:rsidRDefault="00BC778F" w:rsidP="00681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778F">
        <w:rPr>
          <w:rFonts w:ascii="Times New Roman" w:hAnsi="Times New Roman"/>
          <w:sz w:val="28"/>
          <w:szCs w:val="28"/>
        </w:rPr>
        <w:t>Основными нормативными правовыми актами, регулирующими предоставление Государственной услуги являются</w:t>
      </w:r>
      <w:proofErr w:type="gramEnd"/>
      <w:r w:rsidRPr="00BC778F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BC778F">
        <w:rPr>
          <w:rFonts w:ascii="Times New Roman" w:hAnsi="Times New Roman"/>
          <w:sz w:val="28"/>
          <w:szCs w:val="28"/>
        </w:rPr>
        <w:t>Жилищный Кодекс Российской Федерации, Постановление Правительства РФ от 14.12.2005 № 761 «О предоставлении субсидий на оплату жилого помещения и коммунальных услуг», Закон МО от 13.07.2007 № 110/2007-ОЗ «О наделении органов местного самоуправления муниципальных районов и городских округов государственными полномочиями по организации предоставления гражданам РФ, имеющим место жительства в МО, субсидий на оплату жилого помещения и коммунальных услуг».</w:t>
      </w:r>
      <w:proofErr w:type="gramEnd"/>
    </w:p>
    <w:p w:rsidR="00BC778F" w:rsidRPr="00BC778F" w:rsidRDefault="00BC778F" w:rsidP="00681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778F">
        <w:rPr>
          <w:rFonts w:ascii="Times New Roman" w:hAnsi="Times New Roman"/>
          <w:sz w:val="28"/>
          <w:szCs w:val="28"/>
        </w:rPr>
        <w:t>На основании указанных нормативных актов разработан Регламент предоставления Государственной услуги по предоставлению субсидий на оплату жилого помещения и коммунальных услуг, пошагово прописывающий действия сотрудников отдела при рассмотрении заявлений и обработке документов, необходимых для предоставления услуги. Регламент прошел антикоррупционную экспертизу.</w:t>
      </w:r>
    </w:p>
    <w:p w:rsidR="00BC778F" w:rsidRPr="00BC778F" w:rsidRDefault="00BC778F" w:rsidP="006818A0">
      <w:pPr>
        <w:tabs>
          <w:tab w:val="left" w:pos="993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C778F">
        <w:rPr>
          <w:rFonts w:ascii="Times New Roman" w:hAnsi="Times New Roman"/>
          <w:sz w:val="28"/>
          <w:szCs w:val="28"/>
        </w:rPr>
        <w:t xml:space="preserve">Для предотвращения возникновения конфликта интересов </w:t>
      </w:r>
      <w:r w:rsidRPr="00BC778F">
        <w:rPr>
          <w:rFonts w:ascii="Times New Roman" w:hAnsi="Times New Roman"/>
          <w:color w:val="000000"/>
          <w:sz w:val="28"/>
          <w:szCs w:val="28"/>
        </w:rPr>
        <w:t xml:space="preserve">  в должностные инструкции муниципальных служащих включены  антикоррупционные обязанности, в том числе обязанность:</w:t>
      </w:r>
    </w:p>
    <w:p w:rsidR="00BC778F" w:rsidRPr="00BC778F" w:rsidRDefault="006818A0" w:rsidP="006818A0">
      <w:pPr>
        <w:tabs>
          <w:tab w:val="left" w:pos="993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BC778F" w:rsidRPr="00BC778F">
        <w:rPr>
          <w:rFonts w:ascii="Times New Roman" w:hAnsi="Times New Roman"/>
          <w:color w:val="000000"/>
          <w:sz w:val="28"/>
          <w:szCs w:val="28"/>
        </w:rPr>
        <w:t>- не допускать личную заинтересованность, которая приводит или может привести к конфликту интересов,</w:t>
      </w:r>
    </w:p>
    <w:p w:rsidR="00BC778F" w:rsidRPr="00BC778F" w:rsidRDefault="006818A0" w:rsidP="006818A0">
      <w:pPr>
        <w:tabs>
          <w:tab w:val="left" w:pos="993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BC778F" w:rsidRPr="00BC778F">
        <w:rPr>
          <w:rFonts w:ascii="Times New Roman" w:hAnsi="Times New Roman"/>
          <w:color w:val="000000"/>
          <w:sz w:val="28"/>
          <w:szCs w:val="28"/>
        </w:rPr>
        <w:t>- информировать о случаях склонения к совершению коррупционных правонарушений,</w:t>
      </w:r>
    </w:p>
    <w:p w:rsidR="00BC778F" w:rsidRPr="00BC778F" w:rsidRDefault="006818A0" w:rsidP="006818A0">
      <w:pPr>
        <w:tabs>
          <w:tab w:val="left" w:pos="993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BC778F" w:rsidRPr="00BC778F">
        <w:rPr>
          <w:rFonts w:ascii="Times New Roman" w:hAnsi="Times New Roman"/>
          <w:color w:val="000000"/>
          <w:sz w:val="28"/>
          <w:szCs w:val="28"/>
        </w:rPr>
        <w:t>-  сообщать о возможности возникновения либо возникшем конфликте интересов,</w:t>
      </w:r>
    </w:p>
    <w:p w:rsidR="00BC778F" w:rsidRPr="00BC778F" w:rsidRDefault="006818A0" w:rsidP="006818A0">
      <w:pPr>
        <w:tabs>
          <w:tab w:val="left" w:pos="993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BC778F" w:rsidRPr="00BC778F">
        <w:rPr>
          <w:rFonts w:ascii="Times New Roman" w:hAnsi="Times New Roman"/>
          <w:color w:val="000000"/>
          <w:sz w:val="28"/>
          <w:szCs w:val="28"/>
        </w:rPr>
        <w:t>-</w:t>
      </w:r>
      <w:bookmarkStart w:id="2" w:name="sub_1014"/>
      <w:r w:rsidR="00BC778F" w:rsidRPr="00BC778F">
        <w:rPr>
          <w:rFonts w:ascii="Times New Roman" w:hAnsi="Times New Roman"/>
          <w:color w:val="008ACF"/>
          <w:sz w:val="28"/>
          <w:szCs w:val="28"/>
        </w:rPr>
        <w:t xml:space="preserve"> </w:t>
      </w:r>
      <w:r w:rsidR="00BC778F" w:rsidRPr="00BC778F">
        <w:rPr>
          <w:rFonts w:ascii="Times New Roman" w:hAnsi="Times New Roman"/>
          <w:sz w:val="28"/>
          <w:szCs w:val="28"/>
        </w:rPr>
        <w:t>представлять сведения о доходах, об имуществе и обязательствах имущественного характер</w:t>
      </w:r>
      <w:bookmarkEnd w:id="2"/>
      <w:r w:rsidR="00BC778F" w:rsidRPr="00BC778F">
        <w:rPr>
          <w:rFonts w:ascii="Times New Roman" w:hAnsi="Times New Roman"/>
          <w:sz w:val="28"/>
          <w:szCs w:val="28"/>
        </w:rPr>
        <w:t>а для муниципальных служащих.</w:t>
      </w:r>
    </w:p>
    <w:p w:rsidR="00BC778F" w:rsidRPr="00BC778F" w:rsidRDefault="006818A0" w:rsidP="006818A0">
      <w:pPr>
        <w:tabs>
          <w:tab w:val="left" w:pos="993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BC778F" w:rsidRPr="00BC778F">
        <w:rPr>
          <w:rFonts w:ascii="Times New Roman" w:hAnsi="Times New Roman"/>
          <w:color w:val="000000"/>
          <w:sz w:val="28"/>
          <w:szCs w:val="28"/>
        </w:rPr>
        <w:t>При принятии решений по деловым вопросам и выполнении своих трудовых обязанностей работники   обязаны:</w:t>
      </w:r>
    </w:p>
    <w:p w:rsidR="00BC778F" w:rsidRPr="00BC778F" w:rsidRDefault="006818A0" w:rsidP="006818A0">
      <w:pPr>
        <w:tabs>
          <w:tab w:val="left" w:pos="993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BC778F" w:rsidRPr="00BC778F">
        <w:rPr>
          <w:rFonts w:ascii="Times New Roman" w:hAnsi="Times New Roman"/>
          <w:color w:val="000000"/>
          <w:sz w:val="28"/>
          <w:szCs w:val="28"/>
        </w:rPr>
        <w:t>- руководствоваться интересами отдела – без учета своих личных интересов, интересов своих родственников и друзей;</w:t>
      </w:r>
    </w:p>
    <w:p w:rsidR="00BC778F" w:rsidRPr="00BC778F" w:rsidRDefault="006818A0" w:rsidP="006818A0">
      <w:pPr>
        <w:tabs>
          <w:tab w:val="left" w:pos="993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BC778F" w:rsidRPr="00BC778F">
        <w:rPr>
          <w:rFonts w:ascii="Times New Roman" w:hAnsi="Times New Roman"/>
          <w:color w:val="000000"/>
          <w:sz w:val="28"/>
          <w:szCs w:val="28"/>
        </w:rPr>
        <w:t>- избегать ситуаций и обстоятельств, которые могут привести к конфликту интересов;</w:t>
      </w:r>
    </w:p>
    <w:p w:rsidR="00BC778F" w:rsidRPr="00BC778F" w:rsidRDefault="006818A0" w:rsidP="006818A0">
      <w:pPr>
        <w:tabs>
          <w:tab w:val="left" w:pos="993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BC778F" w:rsidRPr="00BC778F">
        <w:rPr>
          <w:rFonts w:ascii="Times New Roman" w:hAnsi="Times New Roman"/>
          <w:color w:val="000000"/>
          <w:sz w:val="28"/>
          <w:szCs w:val="28"/>
        </w:rPr>
        <w:t>-  раскрывать возникший или потенциальный конфликт интересов;</w:t>
      </w:r>
    </w:p>
    <w:p w:rsidR="00BC778F" w:rsidRPr="00BC778F" w:rsidRDefault="006818A0" w:rsidP="006818A0">
      <w:pPr>
        <w:tabs>
          <w:tab w:val="left" w:pos="993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BC778F" w:rsidRPr="00BC778F">
        <w:rPr>
          <w:rFonts w:ascii="Times New Roman" w:hAnsi="Times New Roman"/>
          <w:color w:val="000000"/>
          <w:sz w:val="28"/>
          <w:szCs w:val="28"/>
        </w:rPr>
        <w:t>- содействовать урегулированию возникшего конфликта интересов.</w:t>
      </w:r>
      <w:bookmarkStart w:id="3" w:name="Par426"/>
      <w:bookmarkEnd w:id="3"/>
    </w:p>
    <w:p w:rsidR="00BC778F" w:rsidRDefault="006818A0" w:rsidP="006818A0">
      <w:pPr>
        <w:tabs>
          <w:tab w:val="left" w:pos="993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C778F" w:rsidRPr="00BC778F">
        <w:rPr>
          <w:rFonts w:ascii="Times New Roman" w:hAnsi="Times New Roman"/>
          <w:sz w:val="28"/>
          <w:szCs w:val="28"/>
        </w:rPr>
        <w:t>Учитывая вышеуказанное, можно сделать вывод, что коррупционные риски, при предоставлении Государственной услуги по предоставлению субсидий на оплату жилого помещения и коммунальных услуг отсутствуют.</w:t>
      </w:r>
    </w:p>
    <w:p w:rsidR="00AF43FC" w:rsidRDefault="00AF43FC" w:rsidP="006818A0">
      <w:pPr>
        <w:tabs>
          <w:tab w:val="left" w:pos="993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Председательствующий: где хранятся справки о «доходах, имуществе….» работников отдела, замещающих должности муниципальной службы?</w:t>
      </w:r>
    </w:p>
    <w:p w:rsidR="00AF43FC" w:rsidRDefault="00AF43FC" w:rsidP="006818A0">
      <w:pPr>
        <w:tabs>
          <w:tab w:val="left" w:pos="993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Ответ: в отделе муниципальной службы и кадровой политики администрации.</w:t>
      </w:r>
    </w:p>
    <w:p w:rsidR="008F1E4C" w:rsidRDefault="008F1E4C" w:rsidP="006818A0">
      <w:pPr>
        <w:tabs>
          <w:tab w:val="left" w:pos="993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Иных вопросов докладчику не поступило.</w:t>
      </w:r>
    </w:p>
    <w:p w:rsidR="00140F7C" w:rsidRDefault="00140F7C" w:rsidP="006818A0">
      <w:pPr>
        <w:tabs>
          <w:tab w:val="left" w:pos="993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AF43FC" w:rsidRDefault="00A55F57" w:rsidP="006818A0">
      <w:pPr>
        <w:tabs>
          <w:tab w:val="left" w:pos="993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F43FC">
        <w:rPr>
          <w:rFonts w:ascii="Times New Roman" w:hAnsi="Times New Roman"/>
          <w:sz w:val="28"/>
          <w:szCs w:val="28"/>
        </w:rPr>
        <w:t xml:space="preserve">По следующему вопросу повестки заседания комиссии выступил директор МКУ «ЕДДС и </w:t>
      </w:r>
      <w:proofErr w:type="gramStart"/>
      <w:r w:rsidR="00AF43FC">
        <w:rPr>
          <w:rFonts w:ascii="Times New Roman" w:hAnsi="Times New Roman"/>
          <w:sz w:val="28"/>
          <w:szCs w:val="28"/>
        </w:rPr>
        <w:t>АСС</w:t>
      </w:r>
      <w:proofErr w:type="gramEnd"/>
      <w:r w:rsidR="00AF43FC">
        <w:rPr>
          <w:rFonts w:ascii="Times New Roman" w:hAnsi="Times New Roman"/>
          <w:sz w:val="28"/>
          <w:szCs w:val="28"/>
        </w:rPr>
        <w:t>»   М.С. Барков,  сообщив, что</w:t>
      </w:r>
      <w:r w:rsidR="009031DB">
        <w:rPr>
          <w:rFonts w:ascii="Times New Roman" w:hAnsi="Times New Roman"/>
          <w:sz w:val="28"/>
          <w:szCs w:val="28"/>
        </w:rPr>
        <w:t xml:space="preserve"> в ходе проведения проверки учреждения Контрольно-счетной палатой Дмитровского городского округа было установлено следующее:</w:t>
      </w:r>
    </w:p>
    <w:p w:rsidR="009031DB" w:rsidRDefault="009031DB" w:rsidP="006818A0">
      <w:pPr>
        <w:tabs>
          <w:tab w:val="left" w:pos="993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</w:t>
      </w:r>
      <w:r w:rsidR="00D50C9C">
        <w:rPr>
          <w:rFonts w:ascii="Times New Roman" w:hAnsi="Times New Roman"/>
          <w:sz w:val="28"/>
          <w:szCs w:val="28"/>
        </w:rPr>
        <w:t xml:space="preserve"> нарушения</w:t>
      </w:r>
      <w:r>
        <w:rPr>
          <w:rFonts w:ascii="Times New Roman" w:hAnsi="Times New Roman"/>
          <w:sz w:val="28"/>
          <w:szCs w:val="28"/>
        </w:rPr>
        <w:t xml:space="preserve"> Положения об оплате труда МКУ «ЕДДС и </w:t>
      </w:r>
      <w:proofErr w:type="gramStart"/>
      <w:r>
        <w:rPr>
          <w:rFonts w:ascii="Times New Roman" w:hAnsi="Times New Roman"/>
          <w:sz w:val="28"/>
          <w:szCs w:val="28"/>
        </w:rPr>
        <w:t>АСС</w:t>
      </w:r>
      <w:proofErr w:type="gramEnd"/>
      <w:r>
        <w:rPr>
          <w:rFonts w:ascii="Times New Roman" w:hAnsi="Times New Roman"/>
          <w:sz w:val="28"/>
          <w:szCs w:val="28"/>
        </w:rPr>
        <w:t>» (связано с неправильной выплатой разовой материальной поморщи -1</w:t>
      </w:r>
      <w:r w:rsidR="00A55F57">
        <w:rPr>
          <w:rFonts w:ascii="Times New Roman" w:hAnsi="Times New Roman"/>
          <w:sz w:val="28"/>
          <w:szCs w:val="28"/>
        </w:rPr>
        <w:t>-</w:t>
      </w:r>
      <w:r w:rsidR="00140F7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случай;  с выплатой разовых премий-3</w:t>
      </w:r>
      <w:r w:rsidR="00140F7C">
        <w:rPr>
          <w:rFonts w:ascii="Times New Roman" w:hAnsi="Times New Roman"/>
          <w:sz w:val="28"/>
          <w:szCs w:val="28"/>
        </w:rPr>
        <w:t>-ри</w:t>
      </w:r>
      <w:r>
        <w:rPr>
          <w:rFonts w:ascii="Times New Roman" w:hAnsi="Times New Roman"/>
          <w:sz w:val="28"/>
          <w:szCs w:val="28"/>
        </w:rPr>
        <w:t xml:space="preserve"> случая;</w:t>
      </w:r>
      <w:r w:rsidR="00D50C9C">
        <w:rPr>
          <w:rFonts w:ascii="Times New Roman" w:hAnsi="Times New Roman"/>
          <w:sz w:val="28"/>
          <w:szCs w:val="28"/>
        </w:rPr>
        <w:t xml:space="preserve"> выплаты стимулирующего характера работникам при отсутствии в трудовых договорах критериев оценки эффективности их деятельности). Все неправильно выплаченные денежные средства (незначительная сумма), возвращены в бюджет;</w:t>
      </w:r>
    </w:p>
    <w:p w:rsidR="00D50C9C" w:rsidRDefault="00D50C9C" w:rsidP="006818A0">
      <w:pPr>
        <w:tabs>
          <w:tab w:val="left" w:pos="993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нарушение Бюджетного кодекса Российской Федерации выразившееся в утверждении в Уставе МКУ нормы по использованию доходов от </w:t>
      </w:r>
      <w:proofErr w:type="gramStart"/>
      <w:r>
        <w:rPr>
          <w:rFonts w:ascii="Times New Roman" w:hAnsi="Times New Roman"/>
          <w:sz w:val="28"/>
          <w:szCs w:val="28"/>
        </w:rPr>
        <w:t>деятельности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приносящей доход, для развит</w:t>
      </w:r>
      <w:r w:rsidR="00670D6D">
        <w:rPr>
          <w:rFonts w:ascii="Times New Roman" w:hAnsi="Times New Roman"/>
          <w:sz w:val="28"/>
          <w:szCs w:val="28"/>
        </w:rPr>
        <w:t>ия материальной базы учреждения (на деле доход от платной деятельности перечисляется в бюджет Дмитровского городского округа);</w:t>
      </w:r>
    </w:p>
    <w:p w:rsidR="00670D6D" w:rsidRDefault="00670D6D" w:rsidP="006818A0">
      <w:pPr>
        <w:tabs>
          <w:tab w:val="left" w:pos="993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- нарушения Федерального закона   №44-ФЗ  «О контрактной системе в сфере закупок товаров, работ, услуг для обеспечения государственных и муниципальных нужд»  (в части размещения на официальном сайте информации об исполнении нескольких контрактов с нарушением установленных сроков)</w:t>
      </w:r>
      <w:r w:rsidR="00C90145">
        <w:rPr>
          <w:rFonts w:ascii="Times New Roman" w:hAnsi="Times New Roman"/>
          <w:sz w:val="28"/>
          <w:szCs w:val="28"/>
        </w:rPr>
        <w:t>, а также наруш</w:t>
      </w:r>
      <w:r>
        <w:rPr>
          <w:rFonts w:ascii="Times New Roman" w:hAnsi="Times New Roman"/>
          <w:sz w:val="28"/>
          <w:szCs w:val="28"/>
        </w:rPr>
        <w:t>ение</w:t>
      </w:r>
      <w:r w:rsidR="00C90145">
        <w:rPr>
          <w:rFonts w:ascii="Times New Roman" w:hAnsi="Times New Roman"/>
          <w:sz w:val="28"/>
          <w:szCs w:val="28"/>
        </w:rPr>
        <w:t xml:space="preserve"> вышеуказанного ФЗ в части систематического отсутствия при заключении контрактов указания, что цена контракта является твердой и определяется на весь срок исполнения контракта (Главным</w:t>
      </w:r>
      <w:proofErr w:type="gramEnd"/>
      <w:r w:rsidR="00C90145">
        <w:rPr>
          <w:rFonts w:ascii="Times New Roman" w:hAnsi="Times New Roman"/>
          <w:sz w:val="28"/>
          <w:szCs w:val="28"/>
        </w:rPr>
        <w:t xml:space="preserve"> контрольным управлением Московской области принято решение о малозначительности указанных недостатков):</w:t>
      </w:r>
    </w:p>
    <w:p w:rsidR="00140F7C" w:rsidRDefault="00C90145" w:rsidP="00CD7E34">
      <w:pPr>
        <w:tabs>
          <w:tab w:val="left" w:pos="993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- нарушение порядка составления, утверждения</w:t>
      </w:r>
      <w:r w:rsidR="008F1C4E">
        <w:rPr>
          <w:rFonts w:ascii="Times New Roman" w:hAnsi="Times New Roman"/>
          <w:sz w:val="28"/>
          <w:szCs w:val="28"/>
        </w:rPr>
        <w:t xml:space="preserve"> и ведения бюджетных смет в части</w:t>
      </w:r>
      <w:r>
        <w:rPr>
          <w:rFonts w:ascii="Times New Roman" w:hAnsi="Times New Roman"/>
          <w:sz w:val="28"/>
          <w:szCs w:val="28"/>
        </w:rPr>
        <w:t xml:space="preserve"> несоответствия утвержденных показателей бюджетной сметы МКУ</w:t>
      </w:r>
      <w:r w:rsidR="008F1C4E">
        <w:rPr>
          <w:rFonts w:ascii="Times New Roman" w:hAnsi="Times New Roman"/>
          <w:sz w:val="28"/>
          <w:szCs w:val="28"/>
        </w:rPr>
        <w:t xml:space="preserve"> доведенным до него лимитам бюджетных обязательств на принятие и исполнение бюджетных обязательств по обеспечению выполнения функций МКУ (сметы составлялись в МКУ, направлялись в централизованную бухгалтерию и фин. управление администрации-замечаний по их составлению и ведению не было.</w:t>
      </w:r>
      <w:proofErr w:type="gramEnd"/>
      <w:r w:rsidR="008F1C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F1C4E">
        <w:rPr>
          <w:rFonts w:ascii="Times New Roman" w:hAnsi="Times New Roman"/>
          <w:sz w:val="28"/>
          <w:szCs w:val="28"/>
        </w:rPr>
        <w:t>За данное нарушение судом вынесено решение о наложение Административного штрафа, который будет уплачен в соответствии со сроками)</w:t>
      </w:r>
      <w:r w:rsidR="00CD7E34">
        <w:rPr>
          <w:rFonts w:ascii="Times New Roman" w:hAnsi="Times New Roman"/>
          <w:sz w:val="28"/>
          <w:szCs w:val="28"/>
        </w:rPr>
        <w:t>.</w:t>
      </w:r>
      <w:r w:rsidR="008F1C4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D7E34" w:rsidRDefault="00CD7E34" w:rsidP="00CD7E34">
      <w:pPr>
        <w:tabs>
          <w:tab w:val="left" w:pos="993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="00221599">
        <w:rPr>
          <w:rFonts w:ascii="Times New Roman" w:hAnsi="Times New Roman"/>
          <w:sz w:val="28"/>
          <w:szCs w:val="28"/>
        </w:rPr>
        <w:t>о 01.12.2019 все указанные в ходе проверки недостатки будут устранены.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40F7C" w:rsidRDefault="00CD7E34" w:rsidP="00CD7E34">
      <w:pPr>
        <w:tabs>
          <w:tab w:val="left" w:pos="993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Председательствующий: по устранению недостатков направить</w:t>
      </w:r>
      <w:r w:rsidR="00140F7C">
        <w:rPr>
          <w:rFonts w:ascii="Times New Roman" w:hAnsi="Times New Roman"/>
          <w:sz w:val="28"/>
          <w:szCs w:val="28"/>
        </w:rPr>
        <w:t xml:space="preserve"> информацию  в КСП и комисси</w:t>
      </w:r>
      <w:r w:rsidR="006B3F83">
        <w:rPr>
          <w:rFonts w:ascii="Times New Roman" w:hAnsi="Times New Roman"/>
          <w:sz w:val="28"/>
          <w:szCs w:val="28"/>
        </w:rPr>
        <w:t>ю.</w:t>
      </w:r>
    </w:p>
    <w:p w:rsidR="00CD7E34" w:rsidRDefault="00CD7E34" w:rsidP="00CD7E34">
      <w:pPr>
        <w:tabs>
          <w:tab w:val="left" w:pos="993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D57AE" w:rsidRDefault="00CD7E34" w:rsidP="001D57AE">
      <w:pPr>
        <w:tabs>
          <w:tab w:val="left" w:pos="993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215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21599">
        <w:rPr>
          <w:rFonts w:ascii="Times New Roman" w:hAnsi="Times New Roman"/>
          <w:sz w:val="28"/>
          <w:szCs w:val="28"/>
        </w:rPr>
        <w:t xml:space="preserve">В качестве содокладчика по данному вопросу </w:t>
      </w:r>
      <w:proofErr w:type="gramStart"/>
      <w:r w:rsidR="00221599">
        <w:rPr>
          <w:rFonts w:ascii="Times New Roman" w:hAnsi="Times New Roman"/>
          <w:sz w:val="28"/>
          <w:szCs w:val="28"/>
        </w:rPr>
        <w:t>выступил начальник сектора гражданской защиты администрации А.А. Куклин сообщив</w:t>
      </w:r>
      <w:proofErr w:type="gramEnd"/>
      <w:r w:rsidR="00221599">
        <w:rPr>
          <w:rFonts w:ascii="Times New Roman" w:hAnsi="Times New Roman"/>
          <w:sz w:val="28"/>
          <w:szCs w:val="28"/>
        </w:rPr>
        <w:t>, что при проверке</w:t>
      </w:r>
      <w:r w:rsidR="00123487">
        <w:rPr>
          <w:rFonts w:ascii="Times New Roman" w:hAnsi="Times New Roman"/>
          <w:sz w:val="28"/>
          <w:szCs w:val="28"/>
        </w:rPr>
        <w:t xml:space="preserve"> деятельности</w:t>
      </w:r>
      <w:r w:rsidR="00221599">
        <w:rPr>
          <w:rFonts w:ascii="Times New Roman" w:hAnsi="Times New Roman"/>
          <w:sz w:val="28"/>
          <w:szCs w:val="28"/>
        </w:rPr>
        <w:t xml:space="preserve"> МКУ со стороны КСП</w:t>
      </w:r>
      <w:r w:rsidR="00123487">
        <w:rPr>
          <w:rFonts w:ascii="Times New Roman" w:hAnsi="Times New Roman"/>
          <w:sz w:val="28"/>
          <w:szCs w:val="28"/>
        </w:rPr>
        <w:t xml:space="preserve"> были установлены допущенные нарушения</w:t>
      </w:r>
      <w:r w:rsidR="00221599">
        <w:rPr>
          <w:rFonts w:ascii="Times New Roman" w:hAnsi="Times New Roman"/>
          <w:sz w:val="28"/>
          <w:szCs w:val="28"/>
        </w:rPr>
        <w:t xml:space="preserve">, </w:t>
      </w:r>
      <w:r w:rsidR="00756528" w:rsidRPr="00756528">
        <w:rPr>
          <w:rFonts w:ascii="Times New Roman" w:eastAsia="Times New Roman" w:hAnsi="Times New Roman"/>
          <w:sz w:val="28"/>
          <w:szCs w:val="28"/>
        </w:rPr>
        <w:t>а именно:</w:t>
      </w:r>
    </w:p>
    <w:p w:rsidR="00756528" w:rsidRPr="001D57AE" w:rsidRDefault="001D57AE" w:rsidP="001D57AE">
      <w:pPr>
        <w:tabs>
          <w:tab w:val="left" w:pos="993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56528">
        <w:rPr>
          <w:rFonts w:ascii="Times New Roman" w:eastAsia="Times New Roman" w:hAnsi="Times New Roman"/>
          <w:sz w:val="28"/>
        </w:rPr>
        <w:t>1.  Сектором</w:t>
      </w:r>
      <w:r w:rsidR="00756528" w:rsidRPr="00756528">
        <w:rPr>
          <w:rFonts w:ascii="Times New Roman" w:eastAsia="Times New Roman" w:hAnsi="Times New Roman"/>
          <w:sz w:val="28"/>
        </w:rPr>
        <w:t xml:space="preserve"> гражданской защиты администрации Дмитровского городского округа не своевременно отслеживали</w:t>
      </w:r>
      <w:r w:rsidR="00756528">
        <w:rPr>
          <w:rFonts w:ascii="Times New Roman" w:eastAsia="Times New Roman" w:hAnsi="Times New Roman"/>
          <w:sz w:val="28"/>
        </w:rPr>
        <w:t>сь</w:t>
      </w:r>
      <w:r w:rsidR="00756528" w:rsidRPr="00756528">
        <w:rPr>
          <w:rFonts w:ascii="Times New Roman" w:eastAsia="Times New Roman" w:hAnsi="Times New Roman"/>
          <w:sz w:val="28"/>
        </w:rPr>
        <w:t xml:space="preserve"> изменения в бюджете Дмитровского городского округа, что повлекло увеличение сроков приведения в соответствие с решением о бюджете муниципальной программы «Безопасность Дмитровского муниципального района»;</w:t>
      </w:r>
    </w:p>
    <w:p w:rsidR="00756528" w:rsidRPr="00756528" w:rsidRDefault="00756528" w:rsidP="00756528">
      <w:pPr>
        <w:spacing w:after="0" w:line="240" w:lineRule="auto"/>
        <w:ind w:right="4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56528">
        <w:rPr>
          <w:rFonts w:ascii="Times New Roman" w:eastAsia="Times New Roman" w:hAnsi="Times New Roman"/>
          <w:sz w:val="28"/>
        </w:rPr>
        <w:t xml:space="preserve">2. </w:t>
      </w:r>
      <w:proofErr w:type="gramStart"/>
      <w:r w:rsidRPr="00756528">
        <w:rPr>
          <w:rFonts w:ascii="Times New Roman" w:eastAsia="Times New Roman" w:hAnsi="Times New Roman"/>
          <w:sz w:val="28"/>
          <w:szCs w:val="28"/>
        </w:rPr>
        <w:t xml:space="preserve">При расчетах Показателя 7 «Повышение степени пожарной защищенности муниципального образования Московской области, по отношению к базовому периоду», Подпрограммы IV «Обеспечение пожарной безопасности на территории Дмитровского муниципального района Московской области», </w:t>
      </w:r>
      <w:r>
        <w:rPr>
          <w:rFonts w:ascii="Times New Roman" w:eastAsia="Times New Roman" w:hAnsi="Times New Roman"/>
          <w:sz w:val="28"/>
          <w:szCs w:val="28"/>
        </w:rPr>
        <w:t>базовы</w:t>
      </w:r>
      <w:r w:rsidRPr="00756528">
        <w:rPr>
          <w:rFonts w:ascii="Times New Roman" w:eastAsia="Times New Roman" w:hAnsi="Times New Roman"/>
          <w:sz w:val="28"/>
          <w:szCs w:val="28"/>
        </w:rPr>
        <w:t>е значени</w:t>
      </w:r>
      <w:r>
        <w:rPr>
          <w:rFonts w:ascii="Times New Roman" w:eastAsia="Times New Roman" w:hAnsi="Times New Roman"/>
          <w:sz w:val="28"/>
          <w:szCs w:val="28"/>
        </w:rPr>
        <w:t xml:space="preserve">е по пожарам были взяты </w:t>
      </w:r>
      <w:r w:rsidRPr="00756528">
        <w:rPr>
          <w:rFonts w:ascii="Times New Roman" w:eastAsia="Times New Roman" w:hAnsi="Times New Roman"/>
          <w:sz w:val="28"/>
          <w:szCs w:val="28"/>
        </w:rPr>
        <w:t xml:space="preserve"> за 2017 год, т.к. при расчете показателя РЕЙТИНГА – 50 «Количество пожаров на 10 тысяч человек населения, проживающего на территории муниципального образования» сравнение было с</w:t>
      </w:r>
      <w:proofErr w:type="gramEnd"/>
      <w:r w:rsidRPr="00756528">
        <w:rPr>
          <w:rFonts w:ascii="Times New Roman" w:eastAsia="Times New Roman" w:hAnsi="Times New Roman"/>
          <w:sz w:val="28"/>
          <w:szCs w:val="28"/>
        </w:rPr>
        <w:t xml:space="preserve"> 2017 годом, а не с 2016 годом.</w:t>
      </w:r>
      <w:r w:rsidR="00BB6D4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BB6D4B">
        <w:rPr>
          <w:rFonts w:ascii="Times New Roman" w:eastAsia="Times New Roman" w:hAnsi="Times New Roman"/>
          <w:sz w:val="28"/>
          <w:szCs w:val="28"/>
        </w:rPr>
        <w:t>В следствии</w:t>
      </w:r>
      <w:proofErr w:type="gramEnd"/>
      <w:r w:rsidR="00BB6D4B">
        <w:rPr>
          <w:rFonts w:ascii="Times New Roman" w:eastAsia="Times New Roman" w:hAnsi="Times New Roman"/>
          <w:sz w:val="28"/>
          <w:szCs w:val="28"/>
        </w:rPr>
        <w:t xml:space="preserve"> этого был не верно</w:t>
      </w:r>
      <w:r w:rsidRPr="00756528">
        <w:rPr>
          <w:rFonts w:ascii="Times New Roman" w:eastAsia="Times New Roman" w:hAnsi="Times New Roman"/>
          <w:sz w:val="28"/>
          <w:szCs w:val="28"/>
        </w:rPr>
        <w:t xml:space="preserve"> рассчитан показатель.</w:t>
      </w:r>
    </w:p>
    <w:p w:rsidR="00BB6D4B" w:rsidRDefault="00756528" w:rsidP="00BB6D4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56528">
        <w:rPr>
          <w:rFonts w:ascii="Times New Roman" w:eastAsia="Times New Roman" w:hAnsi="Times New Roman"/>
          <w:sz w:val="28"/>
          <w:szCs w:val="28"/>
        </w:rPr>
        <w:t>В соответствии с постановлением администрации Дмитровского городского округа от 24.12.2018 №7640-П «Об утверждении муниципальной программы Дмитровского городского округа Московской области «Безопасность Дмитровского городского округа Московской области» на 2019-2023 гг.» с 01.01.2019 года утратило силу постановление Администрации Дмитровского муниципального района от 29.12.2016 года №9669-П «Об утверждении муниципальной программы Дмитровского муниципального района Московской области «Безопасность Дмитровского муниципального района на 2017-2021 годы»», из-за</w:t>
      </w:r>
      <w:proofErr w:type="gramEnd"/>
      <w:r w:rsidRPr="00756528">
        <w:rPr>
          <w:rFonts w:ascii="Times New Roman" w:eastAsia="Times New Roman" w:hAnsi="Times New Roman"/>
          <w:sz w:val="28"/>
          <w:szCs w:val="28"/>
        </w:rPr>
        <w:t xml:space="preserve"> чего нет возможности устранить выявленные нарушения.</w:t>
      </w:r>
      <w:r w:rsidR="00BB6D4B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6528">
        <w:rPr>
          <w:rFonts w:ascii="Times New Roman" w:eastAsia="Times New Roman" w:hAnsi="Times New Roman"/>
          <w:sz w:val="28"/>
          <w:szCs w:val="28"/>
        </w:rPr>
        <w:t>При дальнейшей работе выявленные нарушения, будут учитываться.</w:t>
      </w:r>
    </w:p>
    <w:p w:rsidR="00BB6D4B" w:rsidRDefault="00123487" w:rsidP="00BB6D4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члена комиссии С.Ю. Тарасовой: Вы с</w:t>
      </w:r>
      <w:r w:rsidR="00BB6D4B">
        <w:rPr>
          <w:rFonts w:ascii="Times New Roman" w:hAnsi="Times New Roman"/>
          <w:sz w:val="28"/>
          <w:szCs w:val="28"/>
        </w:rPr>
        <w:t>казали о новой программе городского округа по «Безопасности….»</w:t>
      </w:r>
      <w:r>
        <w:rPr>
          <w:rFonts w:ascii="Times New Roman" w:hAnsi="Times New Roman"/>
          <w:sz w:val="28"/>
          <w:szCs w:val="28"/>
        </w:rPr>
        <w:t>? - в принятом депутатами Совета депутатов городского округа бюджете</w:t>
      </w:r>
      <w:r w:rsidR="00BB6D4B">
        <w:rPr>
          <w:rFonts w:ascii="Times New Roman" w:hAnsi="Times New Roman"/>
          <w:sz w:val="28"/>
          <w:szCs w:val="28"/>
        </w:rPr>
        <w:t>, на исполнение этой программы</w:t>
      </w:r>
      <w:r>
        <w:rPr>
          <w:rFonts w:ascii="Times New Roman" w:hAnsi="Times New Roman"/>
          <w:sz w:val="28"/>
          <w:szCs w:val="28"/>
        </w:rPr>
        <w:t xml:space="preserve"> урезаны ассигнования.</w:t>
      </w:r>
    </w:p>
    <w:p w:rsidR="00123487" w:rsidRDefault="00123487" w:rsidP="00BB6D4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Ответ: да это так, но мы продолжим работу с фин</w:t>
      </w:r>
      <w:r w:rsidR="00E8130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управлением и</w:t>
      </w:r>
      <w:r w:rsidR="00E81308">
        <w:rPr>
          <w:rFonts w:ascii="Times New Roman" w:hAnsi="Times New Roman"/>
          <w:sz w:val="28"/>
          <w:szCs w:val="28"/>
        </w:rPr>
        <w:t xml:space="preserve"> взаимодействие с</w:t>
      </w:r>
      <w:r>
        <w:rPr>
          <w:rFonts w:ascii="Times New Roman" w:hAnsi="Times New Roman"/>
          <w:sz w:val="28"/>
          <w:szCs w:val="28"/>
        </w:rPr>
        <w:t xml:space="preserve"> КСП</w:t>
      </w:r>
      <w:r w:rsidR="00E81308">
        <w:rPr>
          <w:rFonts w:ascii="Times New Roman" w:hAnsi="Times New Roman"/>
          <w:sz w:val="28"/>
          <w:szCs w:val="28"/>
        </w:rPr>
        <w:t>.</w:t>
      </w:r>
    </w:p>
    <w:p w:rsidR="00F460FD" w:rsidRPr="00BB6D4B" w:rsidRDefault="00F460FD" w:rsidP="00BB6D4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Председательствующий: предлагаю комиссии принять доклады руководителей к сведению комиссии, установив срок устранения недостатков выявленных в ходе проверочных мероприят</w:t>
      </w:r>
      <w:r w:rsidR="00140F7C">
        <w:rPr>
          <w:rFonts w:ascii="Times New Roman" w:hAnsi="Times New Roman"/>
          <w:sz w:val="28"/>
          <w:szCs w:val="28"/>
        </w:rPr>
        <w:t xml:space="preserve">ий </w:t>
      </w:r>
      <w:r w:rsidR="00140F7C">
        <w:rPr>
          <w:rFonts w:ascii="Times New Roman" w:hAnsi="Times New Roman"/>
          <w:sz w:val="28"/>
          <w:szCs w:val="28"/>
        </w:rPr>
        <w:tab/>
        <w:t xml:space="preserve">КСП с сообщением об этом в </w:t>
      </w:r>
      <w:r>
        <w:rPr>
          <w:rFonts w:ascii="Times New Roman" w:hAnsi="Times New Roman"/>
          <w:sz w:val="28"/>
          <w:szCs w:val="28"/>
        </w:rPr>
        <w:lastRenderedPageBreak/>
        <w:t>КСП и комиссию до 01.12.2019г.</w:t>
      </w:r>
      <w:r w:rsidR="00140F7C">
        <w:rPr>
          <w:rFonts w:ascii="Times New Roman" w:hAnsi="Times New Roman"/>
          <w:sz w:val="28"/>
          <w:szCs w:val="28"/>
        </w:rPr>
        <w:t xml:space="preserve">    Предложение поддержано членами комиссии.</w:t>
      </w:r>
    </w:p>
    <w:p w:rsidR="00140F7C" w:rsidRDefault="00140F7C" w:rsidP="00140F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31C74" w:rsidRDefault="00140F7C" w:rsidP="00140F7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30F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30FBC">
        <w:rPr>
          <w:rFonts w:ascii="Times New Roman" w:hAnsi="Times New Roman"/>
          <w:sz w:val="28"/>
          <w:szCs w:val="28"/>
        </w:rPr>
        <w:t>По следующему очередному вопросу повестки заседания комиссии выступил генеральный директор МУ «Спортивный клуб Дмитров»</w:t>
      </w:r>
      <w:r w:rsidR="00BB6D4B">
        <w:rPr>
          <w:rFonts w:ascii="Times New Roman" w:hAnsi="Times New Roman"/>
          <w:sz w:val="28"/>
          <w:szCs w:val="28"/>
        </w:rPr>
        <w:t xml:space="preserve"> М.М. Сентюрин, сообщив, </w:t>
      </w:r>
      <w:r w:rsidR="00BB6D4B" w:rsidRPr="00B31C74">
        <w:rPr>
          <w:rFonts w:ascii="Times New Roman" w:hAnsi="Times New Roman"/>
          <w:sz w:val="28"/>
          <w:szCs w:val="28"/>
        </w:rPr>
        <w:t xml:space="preserve">что </w:t>
      </w:r>
      <w:r w:rsidR="00B31C7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31C74" w:rsidRPr="00B31C74">
        <w:rPr>
          <w:rFonts w:ascii="Times New Roman" w:eastAsia="Times New Roman" w:hAnsi="Times New Roman"/>
          <w:sz w:val="28"/>
          <w:szCs w:val="28"/>
          <w:lang w:eastAsia="ru-RU"/>
        </w:rPr>
        <w:t>осле рассмотрения представления № 317 от 06.08.2019 г. о проведении контрольных мероприятий  «Проверка целевого использования бюджетных средств на финансовое обеспечение муниципального задания на оказание муниципальных услуг (выполнение работ), а также эффективного использования муниципального имущества муниципальным учреждением «Спортивный комплекс «Дмитров» (с риском возникновения</w:t>
      </w:r>
      <w:proofErr w:type="gramEnd"/>
      <w:r w:rsidR="00B31C74" w:rsidRPr="00B31C74"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коррупционных проявлений в ходе использования бюджетных средств)» в целях скорейшего устранения выявленных и предотвращения дальнейших нарушений  б</w:t>
      </w:r>
      <w:r w:rsidR="00B31C74">
        <w:rPr>
          <w:rFonts w:ascii="Times New Roman" w:eastAsia="Times New Roman" w:hAnsi="Times New Roman"/>
          <w:sz w:val="28"/>
          <w:szCs w:val="28"/>
          <w:lang w:eastAsia="ru-RU"/>
        </w:rPr>
        <w:t>ыли предприняты следующие шаги:</w:t>
      </w:r>
    </w:p>
    <w:p w:rsidR="00B31C74" w:rsidRPr="00B31C74" w:rsidRDefault="00B31C74" w:rsidP="00B31C74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C74">
        <w:rPr>
          <w:rFonts w:ascii="Times New Roman" w:eastAsia="Times New Roman" w:hAnsi="Times New Roman"/>
          <w:sz w:val="28"/>
          <w:szCs w:val="28"/>
          <w:lang w:eastAsia="ru-RU"/>
        </w:rPr>
        <w:t>В части несоблюдения должностными лицами положений действующих нормативных правовых актов, муниципальных правовых актов, локальных актов, приведших к нецелевому расходованию  сре</w:t>
      </w:r>
      <w:proofErr w:type="gramStart"/>
      <w:r w:rsidRPr="00B31C74">
        <w:rPr>
          <w:rFonts w:ascii="Times New Roman" w:eastAsia="Times New Roman" w:hAnsi="Times New Roman"/>
          <w:sz w:val="28"/>
          <w:szCs w:val="28"/>
          <w:lang w:eastAsia="ru-RU"/>
        </w:rPr>
        <w:t>дств в р</w:t>
      </w:r>
      <w:proofErr w:type="gramEnd"/>
      <w:r w:rsidRPr="00B31C74">
        <w:rPr>
          <w:rFonts w:ascii="Times New Roman" w:eastAsia="Times New Roman" w:hAnsi="Times New Roman"/>
          <w:sz w:val="28"/>
          <w:szCs w:val="28"/>
          <w:lang w:eastAsia="ru-RU"/>
        </w:rPr>
        <w:t>азмере 1 066 754,84, подлежащих возмещению в бюджет Дмитровского городского округа Московской области, принято решение о возмещении средств в бюджет до конца 2019 г. согласно следующему графику:</w:t>
      </w:r>
    </w:p>
    <w:p w:rsidR="00B31C74" w:rsidRPr="00B31C74" w:rsidRDefault="00B31C74" w:rsidP="00B31C74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C74">
        <w:rPr>
          <w:rFonts w:ascii="Times New Roman" w:eastAsia="Times New Roman" w:hAnsi="Times New Roman"/>
          <w:sz w:val="28"/>
          <w:szCs w:val="28"/>
          <w:lang w:eastAsia="ru-RU"/>
        </w:rPr>
        <w:t>до 30 сентября 2019 г. – 266 688,71 рубль</w:t>
      </w:r>
    </w:p>
    <w:p w:rsidR="00B31C74" w:rsidRPr="00B31C74" w:rsidRDefault="00B31C74" w:rsidP="00B31C74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C74">
        <w:rPr>
          <w:rFonts w:ascii="Times New Roman" w:eastAsia="Times New Roman" w:hAnsi="Times New Roman"/>
          <w:sz w:val="28"/>
          <w:szCs w:val="28"/>
          <w:lang w:eastAsia="ru-RU"/>
        </w:rPr>
        <w:t>до 30 октября 2019 г. – 266 688,71 рубль</w:t>
      </w:r>
    </w:p>
    <w:p w:rsidR="00B31C74" w:rsidRPr="00B31C74" w:rsidRDefault="00B31C74" w:rsidP="00B31C74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C74">
        <w:rPr>
          <w:rFonts w:ascii="Times New Roman" w:eastAsia="Times New Roman" w:hAnsi="Times New Roman"/>
          <w:sz w:val="28"/>
          <w:szCs w:val="28"/>
          <w:lang w:eastAsia="ru-RU"/>
        </w:rPr>
        <w:t>до 30 ноября 2019 г. – 266 688,71 рубль</w:t>
      </w:r>
    </w:p>
    <w:p w:rsidR="00B31C74" w:rsidRPr="00B31C74" w:rsidRDefault="00B31C74" w:rsidP="00B31C74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C74">
        <w:rPr>
          <w:rFonts w:ascii="Times New Roman" w:eastAsia="Times New Roman" w:hAnsi="Times New Roman"/>
          <w:sz w:val="28"/>
          <w:szCs w:val="28"/>
          <w:lang w:eastAsia="ru-RU"/>
        </w:rPr>
        <w:t>до 30 декабря 2019 г. – 266 688,71 рубль.</w:t>
      </w:r>
    </w:p>
    <w:p w:rsidR="00B31C74" w:rsidRPr="00B31C74" w:rsidRDefault="00B31C74" w:rsidP="00B31C74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31C74">
        <w:rPr>
          <w:rFonts w:ascii="Times New Roman" w:eastAsia="Times New Roman" w:hAnsi="Times New Roman"/>
          <w:sz w:val="28"/>
          <w:szCs w:val="28"/>
          <w:lang w:eastAsia="ru-RU"/>
        </w:rPr>
        <w:t>В части устранения систематического допущения расхождений и противоречий в документах, содержащих информацию о должностных окладах работников Учреждения, разночтений и нестыковки информации, являющейся основанием для начисления заработной платы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31C7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принято решение о разработке и утверждении  Требований, установленных пунктом 10 Положения об оплате труда работников муниципальных учреждений физической культуры и спорта Дмитровского городского округа Московской области, за исключением спортивных школ олимпийского резерва, утвержденного</w:t>
      </w:r>
      <w:proofErr w:type="gramEnd"/>
      <w:r w:rsidRPr="00B31C7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администрации Дмитровского городского округа Московской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от 19.12.2918 3 7593-П,</w:t>
      </w:r>
      <w:r w:rsidRPr="00B31C74">
        <w:rPr>
          <w:rFonts w:ascii="Times New Roman" w:eastAsia="Times New Roman" w:hAnsi="Times New Roman"/>
          <w:sz w:val="28"/>
          <w:szCs w:val="28"/>
          <w:lang w:eastAsia="ru-RU"/>
        </w:rPr>
        <w:t xml:space="preserve"> в части определения показателей и критериев оценки эффективности деятельности работников учреждения, размеров и условий назначения им выплат стимулирующего характера в срок до 31 декабря 2019 г. </w:t>
      </w:r>
    </w:p>
    <w:p w:rsidR="00430FBC" w:rsidRDefault="00B31C74" w:rsidP="001322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C7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части выявленного отсутствия расчетов стоимости арендной платы за пользование муниципальным имуществом, единого прейскуранта (методики определения) стоимости аренды, услуг по предоставлению мест для размещения оборудования</w:t>
      </w:r>
      <w:r w:rsidR="00EE0B6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31C7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предприняты меры для скорейшего проведения оценки прав аренды нежилого имущества. </w:t>
      </w:r>
      <w:r w:rsidR="001322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1C74">
        <w:rPr>
          <w:rFonts w:ascii="Times New Roman" w:eastAsia="Times New Roman" w:hAnsi="Times New Roman"/>
          <w:sz w:val="28"/>
          <w:szCs w:val="28"/>
          <w:lang w:eastAsia="ru-RU"/>
        </w:rPr>
        <w:t>В рамках заключенного контракта № 250 от 15.03.2019 г. на проведение оценки определения стоимости арендной платы недвижимого имущества</w:t>
      </w:r>
      <w:r w:rsidR="00EE0B6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31C7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проведена оценка стоимости прав пользования нежилыми помещениями в количестве 5 штук. В настоящее время размещена заявка на проведение оценки стоимости прав пользования еще 5 нежилых помещений. </w:t>
      </w:r>
      <w:r w:rsidR="001322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1C74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обеспечения </w:t>
      </w:r>
      <w:proofErr w:type="gramStart"/>
      <w:r w:rsidRPr="00B31C74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B31C74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деятельностью Учреждения со стороны учредителя, в части согласования с собственником имущества разрешения на предоставление в пользование сторонним организациям недвижимого муниципального имущества, нами направлено письмо начальнику Управления по делам молодежи, физической культуры и спорта Дмитровского городского округа Московской области А.С. Перову.</w:t>
      </w:r>
      <w:r w:rsidR="0013227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31C74">
        <w:rPr>
          <w:rFonts w:ascii="Times New Roman" w:eastAsia="Times New Roman" w:hAnsi="Times New Roman"/>
          <w:sz w:val="28"/>
          <w:szCs w:val="28"/>
          <w:lang w:eastAsia="ru-RU"/>
        </w:rPr>
        <w:t>В части замечаний об отсутствии претензионной работы, сосредоточенной на учет, контроль и взимание арендной платы, возмещению коммунальных услуг за пользование муниципальным имуществом</w:t>
      </w:r>
      <w:r w:rsidR="0013227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31C7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принято решение об усилении контроля в области взаимоотношений с арендаторами. Юрисконсульту МУ СК «Дмитров» поручено проведение работы по выявлению дебиторской задолженности у арендаторов МУ СК «Дмитров», составлению документарных претензий в адрес должников учреждения, подсчету сумм пеней и штрафных санкций по договорам, заключенным с должниками МУ СК «Дмитров».</w:t>
      </w:r>
      <w:r w:rsidR="001322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31C74"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сохранности муниципального имущества</w:t>
      </w:r>
      <w:r w:rsidR="0013227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31C7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 по учреждению № 145 от 02 сентября 2019 г. назначена комиссия по проведению служебного расследования по факту отсутствия муниципального имущества, переданного учреждению на праве оперативного управления в сумме 1 079 861,97 руб. В процессе работы комиссии были получены объяснения инженерного состава МУ СК «Дмитров», за исключением объяснения </w:t>
      </w:r>
      <w:r w:rsidR="00D4749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главного инженера </w:t>
      </w:r>
      <w:r w:rsidRPr="00B31C74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отсутствующего по причине нахождения в</w:t>
      </w:r>
      <w:proofErr w:type="gramEnd"/>
      <w:r w:rsidRPr="00B31C74">
        <w:rPr>
          <w:rFonts w:ascii="Times New Roman" w:eastAsia="Times New Roman" w:hAnsi="Times New Roman"/>
          <w:sz w:val="28"/>
          <w:szCs w:val="28"/>
          <w:lang w:eastAsia="ru-RU"/>
        </w:rPr>
        <w:t xml:space="preserve"> очередном </w:t>
      </w:r>
      <w:proofErr w:type="gramStart"/>
      <w:r w:rsidRPr="00B31C74">
        <w:rPr>
          <w:rFonts w:ascii="Times New Roman" w:eastAsia="Times New Roman" w:hAnsi="Times New Roman"/>
          <w:sz w:val="28"/>
          <w:szCs w:val="28"/>
          <w:lang w:eastAsia="ru-RU"/>
        </w:rPr>
        <w:t>отпуске</w:t>
      </w:r>
      <w:proofErr w:type="gramEnd"/>
      <w:r w:rsidRPr="00B31C74">
        <w:rPr>
          <w:rFonts w:ascii="Times New Roman" w:eastAsia="Times New Roman" w:hAnsi="Times New Roman"/>
          <w:sz w:val="28"/>
          <w:szCs w:val="28"/>
          <w:lang w:eastAsia="ru-RU"/>
        </w:rPr>
        <w:t>,  а после окончания отпуска по болезни. На основании полученных сведений будут инициированы мероприятия по восстановлению муниципального имущества и предотвращению подобных инцидентов.</w:t>
      </w:r>
      <w:r w:rsidR="0013227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31C74">
        <w:rPr>
          <w:rFonts w:ascii="Times New Roman" w:eastAsia="Times New Roman" w:hAnsi="Times New Roman"/>
          <w:sz w:val="28"/>
          <w:szCs w:val="28"/>
          <w:lang w:eastAsia="ru-RU"/>
        </w:rPr>
        <w:t>Также  по выявленным фактам нарушения законодательства виновные лица, а именно, экон</w:t>
      </w:r>
      <w:r w:rsidR="00132271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омист </w:t>
      </w:r>
      <w:proofErr w:type="spellStart"/>
      <w:r w:rsidR="00132271">
        <w:rPr>
          <w:rFonts w:ascii="Times New Roman" w:eastAsia="Times New Roman" w:hAnsi="Times New Roman"/>
          <w:sz w:val="28"/>
          <w:szCs w:val="28"/>
          <w:lang w:eastAsia="ru-RU"/>
        </w:rPr>
        <w:t>Куваева</w:t>
      </w:r>
      <w:proofErr w:type="spellEnd"/>
      <w:r w:rsidR="00132271">
        <w:rPr>
          <w:rFonts w:ascii="Times New Roman" w:eastAsia="Times New Roman" w:hAnsi="Times New Roman"/>
          <w:sz w:val="28"/>
          <w:szCs w:val="28"/>
          <w:lang w:eastAsia="ru-RU"/>
        </w:rPr>
        <w:t xml:space="preserve"> Л.В.</w:t>
      </w:r>
      <w:r w:rsidRPr="00B31C74">
        <w:rPr>
          <w:rFonts w:ascii="Times New Roman" w:eastAsia="Times New Roman" w:hAnsi="Times New Roman"/>
          <w:sz w:val="28"/>
          <w:szCs w:val="28"/>
          <w:lang w:eastAsia="ru-RU"/>
        </w:rPr>
        <w:t xml:space="preserve"> уволена 09.08.2019 г., генеральный дире</w:t>
      </w:r>
      <w:r w:rsidR="00132271">
        <w:rPr>
          <w:rFonts w:ascii="Times New Roman" w:eastAsia="Times New Roman" w:hAnsi="Times New Roman"/>
          <w:sz w:val="28"/>
          <w:szCs w:val="28"/>
          <w:lang w:eastAsia="ru-RU"/>
        </w:rPr>
        <w:t>ктор – Овсяников И.А.</w:t>
      </w:r>
      <w:r w:rsidRPr="00B31C74">
        <w:rPr>
          <w:rFonts w:ascii="Times New Roman" w:eastAsia="Times New Roman" w:hAnsi="Times New Roman"/>
          <w:sz w:val="28"/>
          <w:szCs w:val="28"/>
          <w:lang w:eastAsia="ru-RU"/>
        </w:rPr>
        <w:t xml:space="preserve"> уволен 16.05.2019 г. </w:t>
      </w:r>
      <w:r w:rsidR="0013227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31C74">
        <w:rPr>
          <w:rFonts w:ascii="Times New Roman" w:eastAsia="Times New Roman" w:hAnsi="Times New Roman"/>
          <w:sz w:val="28"/>
          <w:szCs w:val="28"/>
          <w:lang w:eastAsia="ru-RU"/>
        </w:rPr>
        <w:t>Кроме того</w:t>
      </w:r>
      <w:proofErr w:type="gramStart"/>
      <w:r w:rsidRPr="00B31C7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B31C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31C7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B31C74">
        <w:rPr>
          <w:rFonts w:ascii="Times New Roman" w:eastAsia="Times New Roman" w:hAnsi="Times New Roman"/>
          <w:sz w:val="28"/>
          <w:szCs w:val="28"/>
          <w:lang w:eastAsia="ru-RU"/>
        </w:rPr>
        <w:t>риказом № 161 от 23.09.2019 г. «О применении дисциплинарного взыскания» объявлен выговор главному инже</w:t>
      </w:r>
      <w:r w:rsidR="00132271">
        <w:rPr>
          <w:rFonts w:ascii="Times New Roman" w:eastAsia="Times New Roman" w:hAnsi="Times New Roman"/>
          <w:sz w:val="28"/>
          <w:szCs w:val="28"/>
          <w:lang w:eastAsia="ru-RU"/>
        </w:rPr>
        <w:t>неру Сидорову А.Н.</w:t>
      </w:r>
      <w:r w:rsidRPr="00B31C74">
        <w:rPr>
          <w:rFonts w:ascii="Times New Roman" w:eastAsia="Times New Roman" w:hAnsi="Times New Roman"/>
          <w:sz w:val="28"/>
          <w:szCs w:val="28"/>
          <w:lang w:eastAsia="ru-RU"/>
        </w:rPr>
        <w:t>, отменены ежемесячные выплаты премии Сидорову А.Н. за счет доходов от оказания платных услуг на время служебного расследования и восстановления муниципального имущества в МУ СК «Дмитров».</w:t>
      </w:r>
      <w:r w:rsidR="001322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1C74">
        <w:rPr>
          <w:rFonts w:ascii="Times New Roman" w:eastAsia="Times New Roman" w:hAnsi="Times New Roman"/>
          <w:sz w:val="28"/>
          <w:szCs w:val="28"/>
          <w:lang w:eastAsia="ru-RU"/>
        </w:rPr>
        <w:t>По факту несоблюдения должностными лицами отдельных положений действующ</w:t>
      </w:r>
      <w:r w:rsidR="00132271">
        <w:rPr>
          <w:rFonts w:ascii="Times New Roman" w:eastAsia="Times New Roman" w:hAnsi="Times New Roman"/>
          <w:sz w:val="28"/>
          <w:szCs w:val="28"/>
          <w:lang w:eastAsia="ru-RU"/>
        </w:rPr>
        <w:t>их нормативных правовых актов</w:t>
      </w:r>
      <w:proofErr w:type="gramStart"/>
      <w:r w:rsidR="001322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1322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3227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 w:rsidRPr="00B31C74">
        <w:rPr>
          <w:rFonts w:ascii="Times New Roman" w:eastAsia="Times New Roman" w:hAnsi="Times New Roman"/>
          <w:sz w:val="28"/>
          <w:szCs w:val="28"/>
          <w:lang w:eastAsia="ru-RU"/>
        </w:rPr>
        <w:t>униципальных правовых актов, локальных актов</w:t>
      </w:r>
      <w:r w:rsidR="0013227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31C74">
        <w:rPr>
          <w:rFonts w:ascii="Times New Roman" w:eastAsia="Times New Roman" w:hAnsi="Times New Roman"/>
          <w:sz w:val="28"/>
          <w:szCs w:val="28"/>
          <w:lang w:eastAsia="ru-RU"/>
        </w:rPr>
        <w:t xml:space="preserve"> с сотрудниками МУ СК «Дмитров» проведено </w:t>
      </w:r>
      <w:r w:rsidRPr="00B31C7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совещанием в целях предотвращения в дальнейшей работе выявленных в ходе проверки нарушений</w:t>
      </w:r>
      <w:r w:rsidR="009A05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05CD" w:rsidRDefault="009A05CD" w:rsidP="001322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Член комиссии С.Ю. Тарасова: до 13.11.2019 комиссия Вашего МУ должна провести расследование.</w:t>
      </w:r>
    </w:p>
    <w:p w:rsidR="009A05CD" w:rsidRDefault="009A05CD" w:rsidP="001322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Ответ: по причине отпуска и болезни ответственного за имущество МУ лица (гл. инженера), работа комиссии задерживается, но все меры по завершению расследования будут приняты</w:t>
      </w:r>
      <w:r w:rsidR="00D4148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1488" w:rsidRDefault="00D41488" w:rsidP="001322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Председательствующий: как Вами планируется работа по недопущению подобных случаев впредь?</w:t>
      </w:r>
    </w:p>
    <w:p w:rsidR="00D41488" w:rsidRDefault="00D41488" w:rsidP="001322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Ответ: путем наведения порядка в хозяйственной деятельности учреждения и организации контроля. В настоящее время работа затруднена из-за отсутствия части документации</w:t>
      </w:r>
      <w:r w:rsidR="00D03205">
        <w:rPr>
          <w:rFonts w:ascii="Times New Roman" w:eastAsia="Times New Roman" w:hAnsi="Times New Roman"/>
          <w:sz w:val="28"/>
          <w:szCs w:val="28"/>
          <w:lang w:eastAsia="ru-RU"/>
        </w:rPr>
        <w:t>, которая находится у гл. инженера, принимаются меры к её восстановлению, сотрудником безопасности МУ проводится такая работа, в МУ подготовлены новые должностные инструкции сотрудников.</w:t>
      </w:r>
    </w:p>
    <w:p w:rsidR="00D03205" w:rsidRDefault="00D03205" w:rsidP="001322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Председательствующий: по выявленным КСП недостаткам продолжайте их устранение, на следующем заседании комиссии (или через одно заседание) комиссия заслушает Вас о том, что сделано.</w:t>
      </w:r>
    </w:p>
    <w:p w:rsidR="00D03205" w:rsidRDefault="00D03205" w:rsidP="001322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Заместитель начальника управления по делам молодежи, физической культуры и спорта Н.М. Кондратьева: управлением прове</w:t>
      </w:r>
      <w:r w:rsidR="0077747F">
        <w:rPr>
          <w:rFonts w:ascii="Times New Roman" w:eastAsia="Times New Roman" w:hAnsi="Times New Roman"/>
          <w:sz w:val="28"/>
          <w:szCs w:val="28"/>
          <w:lang w:eastAsia="ru-RU"/>
        </w:rPr>
        <w:t>дена проверка,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униципальное задание МУ «СК Дмитров»</w:t>
      </w:r>
      <w:r w:rsidR="0077747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исправлено, график перевода субсидий приведен в норму.</w:t>
      </w:r>
    </w:p>
    <w:p w:rsidR="0077747F" w:rsidRDefault="0077747F" w:rsidP="001322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Председательствующий: Вы (Управление), как учредитель МУ, несете вину за отсутствие действенного контроля за деятельность учреждения. Предлагаю руководству Управления проводить более активную работу по профилактике коррупционных правонарушений в этом и других подконтрольных Управлению муниципальных учреждениях городского округа, тем более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на балансе МУ находятся большие материальные средства, осуществляется проведение массовых спортивных мероприятий международного, регионального и местного уровня. Все происходит от бесконтрольности, что настоящая комиссия ставит руководству Управления на вид.</w:t>
      </w:r>
    </w:p>
    <w:p w:rsidR="003162B6" w:rsidRDefault="003162B6" w:rsidP="001322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2B6" w:rsidRDefault="003162B6" w:rsidP="001322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По последнему вопросу повестки заседания комиссии председательствующий </w:t>
      </w:r>
      <w:r w:rsidR="0052396D">
        <w:rPr>
          <w:rFonts w:ascii="Times New Roman" w:eastAsia="Times New Roman" w:hAnsi="Times New Roman"/>
          <w:sz w:val="28"/>
          <w:szCs w:val="28"/>
          <w:lang w:eastAsia="ru-RU"/>
        </w:rPr>
        <w:t>предложил комиссии  заслушать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сообщения представителей органов администрации Дмитровского городского округа наделенных правами юридического лица, курирующих деятельность МУ и МУП, о проделанной работе по реализации Постановления администрации № 1465-П    от 02.07.2019.</w:t>
      </w:r>
    </w:p>
    <w:p w:rsidR="003162B6" w:rsidRDefault="003162B6" w:rsidP="001322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Представитель Управления по развитию культуры и туризма сообщил комиссии, что на основании вышеуказанного Постановления администрации, в Управлении издан соответствующий приказ</w:t>
      </w:r>
      <w:r w:rsidR="0052396D">
        <w:rPr>
          <w:rFonts w:ascii="Times New Roman" w:eastAsia="Times New Roman" w:hAnsi="Times New Roman"/>
          <w:sz w:val="28"/>
          <w:szCs w:val="28"/>
          <w:lang w:eastAsia="ru-RU"/>
        </w:rPr>
        <w:t>, муниципальные учреждения подведомственные Управлению готовят локальные акты и другую документацию, из 14-ти МУ, только в одном вся работа проведена в полном объеме.</w:t>
      </w:r>
    </w:p>
    <w:p w:rsidR="0052396D" w:rsidRDefault="0052396D" w:rsidP="001322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Представитель Управления по делам молодежи, физической культуры и спорта сообщила комиссии, что работа в Управлении и подведомственных муниципальных учреждениях проводится, сложности имеются только по внесению дополнений в Уставы учреждений, а остальная работа по реализации Постановления АДГО будет проведена к установленному сроку.</w:t>
      </w:r>
    </w:p>
    <w:p w:rsidR="00FD7C4D" w:rsidRDefault="00FD7C4D" w:rsidP="001322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Представитель Управления образования сообщила комиссии, что аналогичная работа в Управлении и подведомственных муниципальных учреждениях ведется, но имеются вопросы различного характера при реализации Постановления АДГО. С учетом того, что Управлению подведомственны 103-ри дошкольных и образовательных муниципальных учреждений, с целью единообразия реализации Постановления АДГО со стороны муниципальных учреждений, Управление образования обращается с просьбой о проведении</w:t>
      </w:r>
      <w:r w:rsidR="00FC2B21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разработчиками Постановления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ближайшее время расширенного совещани</w:t>
      </w:r>
      <w:r w:rsidR="00FC2B21">
        <w:rPr>
          <w:rFonts w:ascii="Times New Roman" w:eastAsia="Times New Roman" w:hAnsi="Times New Roman"/>
          <w:sz w:val="28"/>
          <w:szCs w:val="28"/>
          <w:lang w:eastAsia="ru-RU"/>
        </w:rPr>
        <w:t>я по данной теме с участием всех пре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дставителей</w:t>
      </w:r>
      <w:r w:rsidR="00FC2B21">
        <w:rPr>
          <w:rFonts w:ascii="Times New Roman" w:eastAsia="Times New Roman" w:hAnsi="Times New Roman"/>
          <w:sz w:val="28"/>
          <w:szCs w:val="28"/>
          <w:lang w:eastAsia="ru-RU"/>
        </w:rPr>
        <w:t xml:space="preserve"> МУ Управления образования.</w:t>
      </w:r>
    </w:p>
    <w:p w:rsidR="007B6BC5" w:rsidRDefault="007B6BC5" w:rsidP="001322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Директор МКУ «Управление по обеспечению деятельности органов местного самоуправления» сообщила, что работа по реализации в МКУ Постановления АДГО проводится, будет завершена в установленный срок.</w:t>
      </w:r>
    </w:p>
    <w:p w:rsidR="007B6BC5" w:rsidRDefault="007B6BC5" w:rsidP="001322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Секретарь комиссии: на заседании комиссии присутствуют руководители муниципальных учреждений, которые впервые узнали о постановлении АДГО «О мерах противодействия коррупции в МУ и МУП</w:t>
      </w:r>
      <w:r w:rsidR="00ED3509"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Дмитровского городского округа….», благодаря включению этого вопроса в повестку, однако это не их вина. Юридические лица администрации обращались за разъяснениями по реализации Постановления АДГО и получили консультативную помощь. Данный вопрос был включен в повестку комиссии т. к. срок работы по реализации Постановления АДГО истекает, а какой-либо действенной и объемной информации о проведенной работе не поступило. Кроме того на комиссии не присутствуют представители администрации по вопросам жилищно-коммуналь</w:t>
      </w:r>
      <w:r w:rsidR="00140F7C">
        <w:rPr>
          <w:rFonts w:ascii="Times New Roman" w:eastAsia="Times New Roman" w:hAnsi="Times New Roman"/>
          <w:sz w:val="28"/>
          <w:szCs w:val="28"/>
          <w:lang w:eastAsia="ru-RU"/>
        </w:rPr>
        <w:t>ного хозяйства, где осуществляют деятельность</w:t>
      </w:r>
      <w:r w:rsidR="00ED35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7052">
        <w:rPr>
          <w:rFonts w:ascii="Times New Roman" w:eastAsia="Times New Roman" w:hAnsi="Times New Roman"/>
          <w:sz w:val="28"/>
          <w:szCs w:val="28"/>
          <w:lang w:eastAsia="ru-RU"/>
        </w:rPr>
        <w:t>7-мь муниципальных унитарных предприятий и 9-ть муниципальных учреждений в сфере благоустройства, отсутствуют некоторые МУ,  курируемые заместителями Главы Дмитровского городского округа, которые приглашались на заседание комиссии.</w:t>
      </w:r>
    </w:p>
    <w:p w:rsidR="00F265C1" w:rsidRDefault="00C27052" w:rsidP="001322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Председательствующий: </w:t>
      </w:r>
      <w:r w:rsidR="004A5A55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proofErr w:type="gramStart"/>
      <w:r w:rsidR="004A5A55">
        <w:rPr>
          <w:rFonts w:ascii="Times New Roman" w:eastAsia="Times New Roman" w:hAnsi="Times New Roman"/>
          <w:sz w:val="28"/>
          <w:szCs w:val="28"/>
          <w:lang w:eastAsia="ru-RU"/>
        </w:rPr>
        <w:t>услышанного</w:t>
      </w:r>
      <w:proofErr w:type="gramEnd"/>
      <w:r w:rsidR="004A5A5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комиссии по рассматриваемому вопросу можно сделать вывод-работа ведется плохо. С целью исправления ситуации и выполнения срока реализации Постановления АДГО предлагаю:</w:t>
      </w:r>
    </w:p>
    <w:p w:rsidR="00C27052" w:rsidRPr="00F265C1" w:rsidRDefault="00F54A82" w:rsidP="00F265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а) </w:t>
      </w:r>
      <w:r w:rsidR="004A5A55" w:rsidRPr="00F265C1">
        <w:rPr>
          <w:rFonts w:ascii="Times New Roman" w:eastAsia="Times New Roman" w:hAnsi="Times New Roman"/>
          <w:sz w:val="28"/>
          <w:szCs w:val="28"/>
          <w:lang w:eastAsia="ru-RU"/>
        </w:rPr>
        <w:t>Секрет</w:t>
      </w:r>
      <w:r w:rsidR="00367D94">
        <w:rPr>
          <w:rFonts w:ascii="Times New Roman" w:eastAsia="Times New Roman" w:hAnsi="Times New Roman"/>
          <w:sz w:val="28"/>
          <w:szCs w:val="28"/>
          <w:lang w:eastAsia="ru-RU"/>
        </w:rPr>
        <w:t>арю комиссии до 30.10</w:t>
      </w:r>
      <w:r w:rsidR="008D6272">
        <w:rPr>
          <w:rFonts w:ascii="Times New Roman" w:eastAsia="Times New Roman" w:hAnsi="Times New Roman"/>
          <w:sz w:val="28"/>
          <w:szCs w:val="28"/>
          <w:lang w:eastAsia="ru-RU"/>
        </w:rPr>
        <w:t>.2019</w:t>
      </w:r>
      <w:r w:rsidR="00F52F7E">
        <w:rPr>
          <w:rFonts w:ascii="Times New Roman" w:eastAsia="Times New Roman" w:hAnsi="Times New Roman"/>
          <w:sz w:val="28"/>
          <w:szCs w:val="28"/>
          <w:lang w:eastAsia="ru-RU"/>
        </w:rPr>
        <w:t xml:space="preserve"> (по договоренности с руководителями администрац</w:t>
      </w:r>
      <w:proofErr w:type="gramStart"/>
      <w:r w:rsidR="00F52F7E">
        <w:rPr>
          <w:rFonts w:ascii="Times New Roman" w:eastAsia="Times New Roman" w:hAnsi="Times New Roman"/>
          <w:sz w:val="28"/>
          <w:szCs w:val="28"/>
          <w:lang w:eastAsia="ru-RU"/>
        </w:rPr>
        <w:t>ии и её</w:t>
      </w:r>
      <w:proofErr w:type="gramEnd"/>
      <w:r w:rsidR="00F52F7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подразделений) провести консультативные совещания</w:t>
      </w:r>
      <w:r w:rsidR="004A5A55" w:rsidRPr="00F265C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реализаци</w:t>
      </w:r>
      <w:r w:rsidR="00055746" w:rsidRPr="00F265C1">
        <w:rPr>
          <w:rFonts w:ascii="Times New Roman" w:eastAsia="Times New Roman" w:hAnsi="Times New Roman"/>
          <w:sz w:val="28"/>
          <w:szCs w:val="28"/>
          <w:lang w:eastAsia="ru-RU"/>
        </w:rPr>
        <w:t>и Постановления АДГО № 1465-П от</w:t>
      </w:r>
      <w:r w:rsidR="008D6272">
        <w:rPr>
          <w:rFonts w:ascii="Times New Roman" w:eastAsia="Times New Roman" w:hAnsi="Times New Roman"/>
          <w:sz w:val="28"/>
          <w:szCs w:val="28"/>
          <w:lang w:eastAsia="ru-RU"/>
        </w:rPr>
        <w:t xml:space="preserve"> 02.07.2019</w:t>
      </w:r>
      <w:r w:rsidR="004A5A55" w:rsidRPr="00F265C1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представител</w:t>
      </w:r>
      <w:r w:rsidR="00F52F7E">
        <w:rPr>
          <w:rFonts w:ascii="Times New Roman" w:eastAsia="Times New Roman" w:hAnsi="Times New Roman"/>
          <w:sz w:val="28"/>
          <w:szCs w:val="28"/>
          <w:lang w:eastAsia="ru-RU"/>
        </w:rPr>
        <w:t>ями Муниципальных учреждений</w:t>
      </w:r>
      <w:r w:rsidR="004A5A55" w:rsidRPr="00F265C1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</w:t>
      </w:r>
      <w:r w:rsidR="00F52F7E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и </w:t>
      </w:r>
      <w:r w:rsidR="004A5A55" w:rsidRPr="00F265C1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</w:t>
      </w:r>
      <w:r w:rsidR="00055746" w:rsidRPr="00F265C1">
        <w:rPr>
          <w:rFonts w:ascii="Times New Roman" w:eastAsia="Times New Roman" w:hAnsi="Times New Roman"/>
          <w:sz w:val="28"/>
          <w:szCs w:val="28"/>
          <w:lang w:eastAsia="ru-RU"/>
        </w:rPr>
        <w:t>едставителями МУ, МУП курируемыми</w:t>
      </w:r>
      <w:r w:rsidR="004A5A55" w:rsidRPr="00F265C1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заместителем Главы администрации по вопросам ЖКХ</w:t>
      </w:r>
      <w:r w:rsidR="00055746" w:rsidRPr="00F265C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265C1" w:rsidRDefault="00F54A82" w:rsidP="001322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б)</w:t>
      </w:r>
      <w:r w:rsidR="00F265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5746">
        <w:rPr>
          <w:rFonts w:ascii="Times New Roman" w:eastAsia="Times New Roman" w:hAnsi="Times New Roman"/>
          <w:sz w:val="28"/>
          <w:szCs w:val="28"/>
          <w:lang w:eastAsia="ru-RU"/>
        </w:rPr>
        <w:t>Управлениям администрации (Образования, по делам Молодежи…, по раз</w:t>
      </w:r>
      <w:r w:rsidR="008D6272">
        <w:rPr>
          <w:rFonts w:ascii="Times New Roman" w:eastAsia="Times New Roman" w:hAnsi="Times New Roman"/>
          <w:sz w:val="28"/>
          <w:szCs w:val="28"/>
          <w:lang w:eastAsia="ru-RU"/>
        </w:rPr>
        <w:t xml:space="preserve">витию </w:t>
      </w:r>
      <w:r w:rsidR="00C94335">
        <w:rPr>
          <w:rFonts w:ascii="Times New Roman" w:eastAsia="Times New Roman" w:hAnsi="Times New Roman"/>
          <w:sz w:val="28"/>
          <w:szCs w:val="28"/>
          <w:lang w:eastAsia="ru-RU"/>
        </w:rPr>
        <w:t>Культуры…) в срок до 01.12</w:t>
      </w:r>
      <w:r w:rsidR="00055746">
        <w:rPr>
          <w:rFonts w:ascii="Times New Roman" w:eastAsia="Times New Roman" w:hAnsi="Times New Roman"/>
          <w:sz w:val="28"/>
          <w:szCs w:val="28"/>
          <w:lang w:eastAsia="ru-RU"/>
        </w:rPr>
        <w:t xml:space="preserve">.2019 сообщить в комиссию о </w:t>
      </w:r>
      <w:r w:rsidR="000557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выполнении Постановления администрации Дмитровского городского округа № 1465-П</w:t>
      </w:r>
      <w:r w:rsidR="00F265C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55746" w:rsidRDefault="00F54A82" w:rsidP="001322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в)</w:t>
      </w:r>
      <w:r w:rsidR="00F265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7D94">
        <w:rPr>
          <w:rFonts w:ascii="Times New Roman" w:eastAsia="Times New Roman" w:hAnsi="Times New Roman"/>
          <w:sz w:val="28"/>
          <w:szCs w:val="28"/>
          <w:lang w:eastAsia="ru-RU"/>
        </w:rPr>
        <w:t>Секретарю комиссии в срок до 0</w:t>
      </w:r>
      <w:r w:rsidR="008D627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67D94">
        <w:rPr>
          <w:rFonts w:ascii="Times New Roman" w:eastAsia="Times New Roman" w:hAnsi="Times New Roman"/>
          <w:sz w:val="28"/>
          <w:szCs w:val="28"/>
          <w:lang w:eastAsia="ru-RU"/>
        </w:rPr>
        <w:t>.12</w:t>
      </w:r>
      <w:r w:rsidR="00055746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D4749E">
        <w:rPr>
          <w:rFonts w:ascii="Times New Roman" w:eastAsia="Times New Roman" w:hAnsi="Times New Roman"/>
          <w:sz w:val="28"/>
          <w:szCs w:val="28"/>
          <w:lang w:eastAsia="ru-RU"/>
        </w:rPr>
        <w:t xml:space="preserve">19 подготовить </w:t>
      </w:r>
      <w:r w:rsidR="0005574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имя</w:t>
      </w:r>
      <w:r w:rsidR="00987FDA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заместителя Главы администрации Дмитровского городского округа В.П</w:t>
      </w:r>
      <w:r w:rsidR="008D6272">
        <w:rPr>
          <w:rFonts w:ascii="Times New Roman" w:eastAsia="Times New Roman" w:hAnsi="Times New Roman"/>
          <w:sz w:val="28"/>
          <w:szCs w:val="28"/>
          <w:lang w:eastAsia="ru-RU"/>
        </w:rPr>
        <w:t>. Лозовского, осуществляющего функции контроля, служебную записку</w:t>
      </w:r>
      <w:r w:rsidR="00987FDA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8D6272"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итогам  выполнения</w:t>
      </w:r>
      <w:r w:rsidR="00987FD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со</w:t>
      </w:r>
      <w:r w:rsidR="00D4749E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стороны зам</w:t>
      </w:r>
      <w:r w:rsidR="003E1132">
        <w:rPr>
          <w:rFonts w:ascii="Times New Roman" w:eastAsia="Times New Roman" w:hAnsi="Times New Roman"/>
          <w:sz w:val="28"/>
          <w:szCs w:val="28"/>
          <w:lang w:eastAsia="ru-RU"/>
        </w:rPr>
        <w:t>естителей Главы АДГО - кураторов</w:t>
      </w:r>
      <w:r w:rsidR="00987FDA">
        <w:rPr>
          <w:rFonts w:ascii="Times New Roman" w:eastAsia="Times New Roman" w:hAnsi="Times New Roman"/>
          <w:sz w:val="28"/>
          <w:szCs w:val="28"/>
          <w:lang w:eastAsia="ru-RU"/>
        </w:rPr>
        <w:t xml:space="preserve"> МУ и МУП, руководителей вышеуказанных Управлений администрации осуществляющих функции и полномочия учре</w:t>
      </w:r>
      <w:r w:rsidR="00F265C1">
        <w:rPr>
          <w:rFonts w:ascii="Times New Roman" w:eastAsia="Times New Roman" w:hAnsi="Times New Roman"/>
          <w:sz w:val="28"/>
          <w:szCs w:val="28"/>
          <w:lang w:eastAsia="ru-RU"/>
        </w:rPr>
        <w:t>дителей МУ</w:t>
      </w:r>
      <w:r w:rsidR="00987FD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65C1" w:rsidRDefault="00F265C1" w:rsidP="001322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CA0F18">
        <w:rPr>
          <w:rFonts w:ascii="Times New Roman" w:eastAsia="Times New Roman" w:hAnsi="Times New Roman"/>
          <w:sz w:val="28"/>
          <w:szCs w:val="28"/>
          <w:lang w:eastAsia="ru-RU"/>
        </w:rPr>
        <w:t>Поступившее предложение было принято членами комиссии единогласно.</w:t>
      </w:r>
    </w:p>
    <w:p w:rsidR="008A750F" w:rsidRDefault="008A750F" w:rsidP="001322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50F" w:rsidRDefault="008A750F" w:rsidP="001322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5F2B" w:rsidRPr="009F5F2B" w:rsidRDefault="008A750F" w:rsidP="009F5F2B">
      <w:pPr>
        <w:spacing w:after="0" w:line="240" w:lineRule="auto"/>
        <w:ind w:left="-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9F5F2B">
        <w:rPr>
          <w:rFonts w:ascii="Times New Roman" w:hAnsi="Times New Roman"/>
          <w:b/>
          <w:sz w:val="26"/>
          <w:szCs w:val="26"/>
        </w:rPr>
        <w:t>По итогам состоявшегося заседания, комиссия приняла РЕШЕНИЕ:</w:t>
      </w:r>
    </w:p>
    <w:p w:rsidR="009F5F2B" w:rsidRPr="009F5F2B" w:rsidRDefault="009F5F2B" w:rsidP="009F5F2B">
      <w:pPr>
        <w:spacing w:after="0" w:line="240" w:lineRule="auto"/>
        <w:ind w:left="-426"/>
        <w:jc w:val="both"/>
        <w:rPr>
          <w:rFonts w:ascii="Times New Roman" w:hAnsi="Times New Roman"/>
          <w:b/>
          <w:sz w:val="26"/>
          <w:szCs w:val="26"/>
        </w:rPr>
      </w:pPr>
    </w:p>
    <w:p w:rsidR="00645AC1" w:rsidRPr="009F5F2B" w:rsidRDefault="009F5F2B" w:rsidP="009F5F2B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</w:t>
      </w:r>
      <w:r w:rsidR="008A750F" w:rsidRPr="009F5F2B">
        <w:rPr>
          <w:rFonts w:ascii="Times New Roman" w:eastAsiaTheme="minorHAnsi" w:hAnsi="Times New Roman"/>
          <w:sz w:val="28"/>
          <w:szCs w:val="28"/>
        </w:rPr>
        <w:t xml:space="preserve">По 1-му вопросу повестки </w:t>
      </w:r>
      <w:r w:rsidR="008A750F" w:rsidRPr="009F5F2B">
        <w:rPr>
          <w:rFonts w:ascii="Times New Roman" w:eastAsia="Times New Roman" w:hAnsi="Times New Roman"/>
          <w:sz w:val="28"/>
          <w:szCs w:val="28"/>
          <w:lang w:eastAsia="ru-RU"/>
        </w:rPr>
        <w:t>перенести рассмотрение  вопроса на следующее очередное заседание комиссии, с подготовкой  руководством МКУ «Центр проведения торгов»  конкретизируемого доклада по рассматриваемой теме с внесением действенных предложений</w:t>
      </w:r>
      <w:r w:rsidR="00645AC1" w:rsidRPr="009F5F2B">
        <w:rPr>
          <w:rFonts w:ascii="Times New Roman" w:eastAsia="Times New Roman" w:hAnsi="Times New Roman"/>
          <w:sz w:val="28"/>
          <w:szCs w:val="28"/>
          <w:lang w:eastAsia="ru-RU"/>
        </w:rPr>
        <w:t xml:space="preserve">;  в связи с неподготовленностью отдела контрактной службы администрации Дмитровского городского округа к рассмотрению вопроса,  перенести заслушивания отдела на следующее очередное заседание комиссии </w:t>
      </w:r>
      <w:proofErr w:type="gramStart"/>
      <w:r w:rsidR="00645AC1" w:rsidRPr="009F5F2B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="00645AC1" w:rsidRPr="009F5F2B">
        <w:rPr>
          <w:rFonts w:ascii="Times New Roman" w:eastAsia="Times New Roman" w:hAnsi="Times New Roman"/>
          <w:sz w:val="28"/>
          <w:szCs w:val="28"/>
          <w:lang w:eastAsia="ru-RU"/>
        </w:rPr>
        <w:t xml:space="preserve">с конкретизированным докладом о деятельности отдела, о проводимой  с сотрудниками отдела работе по профилактике коррупционных правонарушений, в т. ч. работе с гражданами и юридическими лицами, о наличии доступной информации о работе отдела, в том числе размещаемой в сети </w:t>
      </w:r>
      <w:proofErr w:type="gramStart"/>
      <w:r w:rsidR="00645AC1" w:rsidRPr="009F5F2B">
        <w:rPr>
          <w:rFonts w:ascii="Times New Roman" w:eastAsia="Times New Roman" w:hAnsi="Times New Roman"/>
          <w:sz w:val="28"/>
          <w:szCs w:val="28"/>
          <w:lang w:eastAsia="ru-RU"/>
        </w:rPr>
        <w:t>Интернет, наличие информационного стенда по ПК, о взаимодействии с МКУ «Центр проведения торгов»,  о наличии коррупционных рисков в деятельности и предложения по их минимизации).</w:t>
      </w:r>
      <w:proofErr w:type="gramEnd"/>
    </w:p>
    <w:p w:rsidR="008A750F" w:rsidRPr="00645AC1" w:rsidRDefault="00645AC1" w:rsidP="00645AC1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Ответственные: </w:t>
      </w:r>
      <w:r w:rsidRPr="00C83053">
        <w:rPr>
          <w:rFonts w:ascii="Times New Roman" w:eastAsiaTheme="minorHAnsi" w:hAnsi="Times New Roman"/>
          <w:sz w:val="28"/>
          <w:szCs w:val="28"/>
        </w:rPr>
        <w:t xml:space="preserve">руководство </w:t>
      </w:r>
      <w:r>
        <w:rPr>
          <w:rFonts w:ascii="Times New Roman" w:eastAsiaTheme="minorHAnsi" w:hAnsi="Times New Roman"/>
          <w:sz w:val="28"/>
          <w:szCs w:val="28"/>
        </w:rPr>
        <w:t>МКУ «Центр проведения торгов», С</w:t>
      </w:r>
      <w:r w:rsidRPr="00C83053">
        <w:rPr>
          <w:rFonts w:ascii="Times New Roman" w:eastAsiaTheme="minorHAnsi" w:hAnsi="Times New Roman"/>
          <w:sz w:val="28"/>
          <w:szCs w:val="28"/>
        </w:rPr>
        <w:t>ектор</w:t>
      </w:r>
      <w:r w:rsidR="00151F32">
        <w:rPr>
          <w:rFonts w:ascii="Times New Roman" w:eastAsiaTheme="minorHAnsi" w:hAnsi="Times New Roman"/>
          <w:sz w:val="28"/>
          <w:szCs w:val="28"/>
        </w:rPr>
        <w:t>а</w:t>
      </w:r>
      <w:r w:rsidRPr="00C83053">
        <w:rPr>
          <w:rFonts w:ascii="Times New Roman" w:eastAsiaTheme="minorHAnsi" w:hAnsi="Times New Roman"/>
          <w:sz w:val="28"/>
          <w:szCs w:val="28"/>
        </w:rPr>
        <w:t xml:space="preserve"> контрактной службы Администрации</w:t>
      </w:r>
      <w:r w:rsidR="00290867">
        <w:rPr>
          <w:rFonts w:ascii="Times New Roman" w:eastAsiaTheme="minorHAnsi" w:hAnsi="Times New Roman"/>
          <w:sz w:val="28"/>
          <w:szCs w:val="28"/>
        </w:rPr>
        <w:t xml:space="preserve"> Дмитровского городского округа</w:t>
      </w:r>
      <w:r w:rsidR="00151F32">
        <w:rPr>
          <w:rFonts w:ascii="Times New Roman" w:eastAsiaTheme="minorEastAsia" w:hAnsi="Times New Roman"/>
          <w:sz w:val="28"/>
          <w:szCs w:val="28"/>
          <w:lang w:eastAsia="ru-RU"/>
        </w:rPr>
        <w:t>,  Секретарь комиссии</w:t>
      </w:r>
      <w:r w:rsidR="0029086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151F32">
        <w:rPr>
          <w:rFonts w:ascii="Times New Roman" w:eastAsiaTheme="minorEastAsia" w:hAnsi="Times New Roman"/>
          <w:sz w:val="28"/>
          <w:szCs w:val="28"/>
          <w:lang w:eastAsia="ru-RU"/>
        </w:rPr>
        <w:t>(орг. вопросы</w:t>
      </w:r>
      <w:r w:rsidR="008A750F" w:rsidRPr="00645AC1">
        <w:rPr>
          <w:rFonts w:ascii="Times New Roman" w:eastAsiaTheme="minorEastAsia" w:hAnsi="Times New Roman"/>
          <w:sz w:val="28"/>
          <w:szCs w:val="28"/>
          <w:lang w:eastAsia="ru-RU"/>
        </w:rPr>
        <w:t>)</w:t>
      </w:r>
      <w:r w:rsidR="00C57C63">
        <w:rPr>
          <w:rFonts w:ascii="Times New Roman" w:eastAsiaTheme="minorEastAsia" w:hAnsi="Times New Roman"/>
          <w:sz w:val="28"/>
          <w:szCs w:val="28"/>
          <w:lang w:eastAsia="ru-RU"/>
        </w:rPr>
        <w:t>;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Срок</w:t>
      </w:r>
      <w:r w:rsidR="00151F32">
        <w:rPr>
          <w:rFonts w:ascii="Times New Roman" w:eastAsiaTheme="minorEastAsia" w:hAnsi="Times New Roman"/>
          <w:sz w:val="28"/>
          <w:szCs w:val="28"/>
          <w:lang w:eastAsia="ru-RU"/>
        </w:rPr>
        <w:t xml:space="preserve">  исп.</w:t>
      </w:r>
      <w:r w:rsidR="00B13273">
        <w:rPr>
          <w:rFonts w:ascii="Times New Roman" w:eastAsiaTheme="minorEastAsia" w:hAnsi="Times New Roman"/>
          <w:sz w:val="28"/>
          <w:szCs w:val="28"/>
          <w:lang w:eastAsia="ru-RU"/>
        </w:rPr>
        <w:t>: до 0</w:t>
      </w:r>
      <w:r w:rsidR="00C94335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8A750F" w:rsidRPr="00645AC1">
        <w:rPr>
          <w:rFonts w:ascii="Times New Roman" w:eastAsiaTheme="minorEastAsia" w:hAnsi="Times New Roman"/>
          <w:sz w:val="28"/>
          <w:szCs w:val="28"/>
          <w:lang w:eastAsia="ru-RU"/>
        </w:rPr>
        <w:t>.12.2019г.</w:t>
      </w:r>
    </w:p>
    <w:p w:rsidR="008A750F" w:rsidRDefault="008A750F" w:rsidP="008A750F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2. По 2-му вопросу повестки принять доклады руководителей Территориальных управлений </w:t>
      </w:r>
      <w:r w:rsidR="00645AC1">
        <w:rPr>
          <w:rFonts w:ascii="Times New Roman" w:eastAsiaTheme="minorHAnsi" w:hAnsi="Times New Roman"/>
          <w:sz w:val="28"/>
          <w:szCs w:val="28"/>
        </w:rPr>
        <w:t xml:space="preserve"> №№ 2; 4; 5; 7</w:t>
      </w:r>
      <w:r w:rsidRPr="00BB7E50">
        <w:rPr>
          <w:rFonts w:ascii="Times New Roman" w:eastAsiaTheme="minorHAnsi" w:hAnsi="Times New Roman"/>
          <w:sz w:val="28"/>
          <w:szCs w:val="28"/>
        </w:rPr>
        <w:t xml:space="preserve">     администрации Дмитровского городского округа,</w:t>
      </w:r>
      <w:r>
        <w:rPr>
          <w:rFonts w:ascii="Times New Roman" w:eastAsiaTheme="minorHAnsi" w:hAnsi="Times New Roman"/>
          <w:sz w:val="28"/>
          <w:szCs w:val="28"/>
        </w:rPr>
        <w:t xml:space="preserve"> к сведению комиссии.</w:t>
      </w:r>
    </w:p>
    <w:p w:rsidR="000F0D0A" w:rsidRDefault="005C5873" w:rsidP="000F0D0A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3.    По 3-му вопросу повестки принять доклад начальника отдела жилищных субсидий администрации Дмитровского городского округа, к сведению комиссии.</w:t>
      </w:r>
    </w:p>
    <w:p w:rsidR="00F460FD" w:rsidRPr="000F0D0A" w:rsidRDefault="000F0D0A" w:rsidP="000F0D0A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4. </w:t>
      </w:r>
      <w:r w:rsidR="005C5873">
        <w:rPr>
          <w:rFonts w:ascii="Times New Roman" w:eastAsiaTheme="minorHAnsi" w:hAnsi="Times New Roman"/>
          <w:sz w:val="28"/>
          <w:szCs w:val="28"/>
        </w:rPr>
        <w:t>По 4</w:t>
      </w:r>
      <w:r w:rsidR="008A750F">
        <w:rPr>
          <w:rFonts w:ascii="Times New Roman" w:eastAsiaTheme="minorHAnsi" w:hAnsi="Times New Roman"/>
          <w:sz w:val="28"/>
          <w:szCs w:val="28"/>
        </w:rPr>
        <w:t>-му вопросу повестки принять доклад</w:t>
      </w:r>
      <w:r w:rsidR="00C77C30">
        <w:rPr>
          <w:rFonts w:ascii="Times New Roman" w:eastAsiaTheme="minorHAnsi" w:hAnsi="Times New Roman"/>
          <w:sz w:val="28"/>
          <w:szCs w:val="28"/>
        </w:rPr>
        <w:t>ы</w:t>
      </w:r>
      <w:r w:rsidR="008A750F">
        <w:rPr>
          <w:rFonts w:ascii="Times New Roman" w:eastAsiaTheme="minorHAnsi" w:hAnsi="Times New Roman"/>
          <w:sz w:val="28"/>
          <w:szCs w:val="28"/>
        </w:rPr>
        <w:t xml:space="preserve"> </w:t>
      </w:r>
      <w:r w:rsidR="008A750F">
        <w:rPr>
          <w:rFonts w:ascii="Times New Roman" w:eastAsiaTheme="minorEastAsia" w:hAnsi="Times New Roman"/>
          <w:sz w:val="28"/>
          <w:szCs w:val="28"/>
          <w:lang w:eastAsia="ru-RU"/>
        </w:rPr>
        <w:t xml:space="preserve">директора </w:t>
      </w:r>
      <w:r w:rsidR="008A750F" w:rsidRPr="00BB7E50">
        <w:rPr>
          <w:rFonts w:ascii="Times New Roman" w:eastAsiaTheme="minorHAnsi" w:hAnsi="Times New Roman"/>
          <w:sz w:val="28"/>
          <w:szCs w:val="28"/>
        </w:rPr>
        <w:t>МКУ</w:t>
      </w:r>
      <w:r w:rsidR="00151F32">
        <w:rPr>
          <w:rFonts w:ascii="Times New Roman" w:hAnsi="Times New Roman"/>
          <w:sz w:val="28"/>
          <w:szCs w:val="28"/>
        </w:rPr>
        <w:t xml:space="preserve"> «ЕДДС и </w:t>
      </w:r>
      <w:proofErr w:type="gramStart"/>
      <w:r w:rsidR="00151F32">
        <w:rPr>
          <w:rFonts w:ascii="Times New Roman" w:hAnsi="Times New Roman"/>
          <w:sz w:val="28"/>
          <w:szCs w:val="28"/>
        </w:rPr>
        <w:t>АСС</w:t>
      </w:r>
      <w:proofErr w:type="gramEnd"/>
      <w:r w:rsidR="00151F3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и</w:t>
      </w:r>
      <w:r w:rsidR="00C77C30">
        <w:rPr>
          <w:rFonts w:ascii="Times New Roman" w:hAnsi="Times New Roman"/>
          <w:sz w:val="28"/>
          <w:szCs w:val="28"/>
        </w:rPr>
        <w:t xml:space="preserve"> начальника сектора гражданской </w:t>
      </w:r>
      <w:r w:rsidR="005E68F1">
        <w:rPr>
          <w:rFonts w:ascii="Times New Roman" w:hAnsi="Times New Roman"/>
          <w:sz w:val="28"/>
          <w:szCs w:val="28"/>
        </w:rPr>
        <w:t>защиты администрации Дмитровского городского округа</w:t>
      </w:r>
      <w:r w:rsidR="00162927">
        <w:rPr>
          <w:rFonts w:ascii="Times New Roman" w:hAnsi="Times New Roman"/>
          <w:sz w:val="28"/>
          <w:szCs w:val="28"/>
        </w:rPr>
        <w:t xml:space="preserve">  к сведению комиссии. </w:t>
      </w:r>
      <w:r w:rsidR="00162927">
        <w:rPr>
          <w:rFonts w:ascii="Times New Roman" w:hAnsi="Times New Roman"/>
          <w:sz w:val="28"/>
          <w:szCs w:val="28"/>
        </w:rPr>
        <w:tab/>
        <w:t xml:space="preserve">Продолжить работу над устранением выявленных КСП недостатков, о чём в срок до 01.12.2019 сообщить </w:t>
      </w:r>
      <w:r w:rsidR="00F460FD">
        <w:rPr>
          <w:rFonts w:ascii="Times New Roman" w:hAnsi="Times New Roman"/>
          <w:sz w:val="28"/>
          <w:szCs w:val="28"/>
        </w:rPr>
        <w:t xml:space="preserve"> </w:t>
      </w:r>
      <w:r w:rsidR="009F5F2B">
        <w:rPr>
          <w:rFonts w:ascii="Times New Roman" w:hAnsi="Times New Roman"/>
          <w:sz w:val="28"/>
          <w:szCs w:val="28"/>
        </w:rPr>
        <w:t xml:space="preserve">в адрес </w:t>
      </w:r>
      <w:r w:rsidR="00F460FD">
        <w:rPr>
          <w:rFonts w:ascii="Times New Roman" w:hAnsi="Times New Roman"/>
          <w:sz w:val="28"/>
          <w:szCs w:val="28"/>
        </w:rPr>
        <w:t>КСП  и комиссии</w:t>
      </w:r>
      <w:r w:rsidR="00162927">
        <w:rPr>
          <w:rFonts w:ascii="Times New Roman" w:hAnsi="Times New Roman"/>
          <w:sz w:val="28"/>
          <w:szCs w:val="28"/>
        </w:rPr>
        <w:t>.</w:t>
      </w:r>
    </w:p>
    <w:p w:rsidR="00162927" w:rsidRDefault="00162927" w:rsidP="00162927">
      <w:pPr>
        <w:spacing w:after="0" w:line="240" w:lineRule="auto"/>
        <w:ind w:left="-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57C63">
        <w:rPr>
          <w:rFonts w:ascii="Times New Roman" w:hAnsi="Times New Roman"/>
          <w:sz w:val="28"/>
          <w:szCs w:val="28"/>
        </w:rPr>
        <w:t>Ответственные</w:t>
      </w:r>
      <w:r w:rsidR="00290867">
        <w:rPr>
          <w:rFonts w:ascii="Times New Roman" w:hAnsi="Times New Roman"/>
          <w:sz w:val="28"/>
          <w:szCs w:val="28"/>
        </w:rPr>
        <w:t xml:space="preserve">: </w:t>
      </w:r>
      <w:r w:rsidR="00481817">
        <w:rPr>
          <w:rFonts w:ascii="Times New Roman" w:hAnsi="Times New Roman"/>
          <w:sz w:val="28"/>
          <w:szCs w:val="28"/>
        </w:rPr>
        <w:t xml:space="preserve">начальник сектора гражданской защиты администрации, </w:t>
      </w:r>
      <w:r w:rsidR="00290867">
        <w:rPr>
          <w:rFonts w:ascii="Times New Roman" w:hAnsi="Times New Roman"/>
          <w:sz w:val="28"/>
          <w:szCs w:val="28"/>
        </w:rPr>
        <w:t xml:space="preserve">директор МКУ «ЕДДС и </w:t>
      </w:r>
      <w:proofErr w:type="gramStart"/>
      <w:r w:rsidR="00290867">
        <w:rPr>
          <w:rFonts w:ascii="Times New Roman" w:hAnsi="Times New Roman"/>
          <w:sz w:val="28"/>
          <w:szCs w:val="28"/>
        </w:rPr>
        <w:t>АСС</w:t>
      </w:r>
      <w:proofErr w:type="gramEnd"/>
      <w:r w:rsidR="00290867">
        <w:rPr>
          <w:rFonts w:ascii="Times New Roman" w:hAnsi="Times New Roman"/>
          <w:sz w:val="28"/>
          <w:szCs w:val="28"/>
        </w:rPr>
        <w:t xml:space="preserve">», </w:t>
      </w:r>
      <w:r w:rsidR="005E68F1">
        <w:rPr>
          <w:rFonts w:ascii="Times New Roman" w:eastAsiaTheme="minorEastAsia" w:hAnsi="Times New Roman"/>
          <w:sz w:val="28"/>
          <w:szCs w:val="28"/>
          <w:lang w:eastAsia="ru-RU"/>
        </w:rPr>
        <w:t>Секретарь комиссии</w:t>
      </w:r>
      <w:r w:rsidR="0029086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5F0899">
        <w:rPr>
          <w:rFonts w:ascii="Times New Roman" w:eastAsiaTheme="minorEastAsia" w:hAnsi="Times New Roman"/>
          <w:sz w:val="28"/>
          <w:szCs w:val="28"/>
          <w:lang w:eastAsia="ru-RU"/>
        </w:rPr>
        <w:t>(орг. вопросы</w:t>
      </w:r>
      <w:r w:rsidR="00290867" w:rsidRPr="00645AC1">
        <w:rPr>
          <w:rFonts w:ascii="Times New Roman" w:eastAsiaTheme="minorEastAsia" w:hAnsi="Times New Roman"/>
          <w:sz w:val="28"/>
          <w:szCs w:val="28"/>
          <w:lang w:eastAsia="ru-RU"/>
        </w:rPr>
        <w:t>)</w:t>
      </w:r>
      <w:r w:rsidR="00C57C63">
        <w:rPr>
          <w:rFonts w:ascii="Times New Roman" w:eastAsiaTheme="minorEastAsia" w:hAnsi="Times New Roman"/>
          <w:sz w:val="28"/>
          <w:szCs w:val="28"/>
          <w:lang w:eastAsia="ru-RU"/>
        </w:rPr>
        <w:t>;</w:t>
      </w:r>
      <w:r w:rsidR="00290867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Срок</w:t>
      </w:r>
      <w:r w:rsidR="005F0899">
        <w:rPr>
          <w:rFonts w:ascii="Times New Roman" w:eastAsiaTheme="minorEastAsia" w:hAnsi="Times New Roman"/>
          <w:sz w:val="28"/>
          <w:szCs w:val="28"/>
          <w:lang w:eastAsia="ru-RU"/>
        </w:rPr>
        <w:t xml:space="preserve">  исп.</w:t>
      </w:r>
      <w:r w:rsidR="00903DC4">
        <w:rPr>
          <w:rFonts w:ascii="Times New Roman" w:eastAsiaTheme="minorEastAsia" w:hAnsi="Times New Roman"/>
          <w:sz w:val="28"/>
          <w:szCs w:val="28"/>
          <w:lang w:eastAsia="ru-RU"/>
        </w:rPr>
        <w:t>:</w:t>
      </w:r>
      <w:r w:rsidR="00C94335">
        <w:rPr>
          <w:rFonts w:ascii="Times New Roman" w:eastAsiaTheme="minorEastAsia" w:hAnsi="Times New Roman"/>
          <w:sz w:val="28"/>
          <w:szCs w:val="28"/>
          <w:lang w:eastAsia="ru-RU"/>
        </w:rPr>
        <w:t xml:space="preserve"> до 01</w:t>
      </w:r>
      <w:r w:rsidR="00290867" w:rsidRPr="00645AC1">
        <w:rPr>
          <w:rFonts w:ascii="Times New Roman" w:eastAsiaTheme="minorEastAsia" w:hAnsi="Times New Roman"/>
          <w:sz w:val="28"/>
          <w:szCs w:val="28"/>
          <w:lang w:eastAsia="ru-RU"/>
        </w:rPr>
        <w:t>.12.2019г.</w:t>
      </w:r>
    </w:p>
    <w:p w:rsidR="00C57C63" w:rsidRDefault="00162927" w:rsidP="00C57C63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     5. </w:t>
      </w:r>
      <w:r w:rsidR="00290867">
        <w:rPr>
          <w:rFonts w:ascii="Times New Roman" w:eastAsiaTheme="minorHAnsi" w:hAnsi="Times New Roman"/>
          <w:sz w:val="28"/>
          <w:szCs w:val="28"/>
        </w:rPr>
        <w:t>По 5-му вопросу повестки</w:t>
      </w:r>
      <w:r w:rsidR="005F0899">
        <w:rPr>
          <w:rFonts w:ascii="Times New Roman" w:eastAsiaTheme="minorHAnsi" w:hAnsi="Times New Roman"/>
          <w:sz w:val="28"/>
          <w:szCs w:val="28"/>
        </w:rPr>
        <w:t xml:space="preserve"> принять доклад генерального директора  МУ «Спортивный комплекс Дмитров» к сведению</w:t>
      </w:r>
      <w:r>
        <w:rPr>
          <w:rFonts w:ascii="Times New Roman" w:eastAsiaTheme="minorHAnsi" w:hAnsi="Times New Roman"/>
          <w:sz w:val="28"/>
          <w:szCs w:val="28"/>
        </w:rPr>
        <w:t xml:space="preserve"> комиссии,</w:t>
      </w:r>
      <w:r w:rsidR="005F0899">
        <w:rPr>
          <w:rFonts w:ascii="Times New Roman" w:eastAsiaTheme="minorHAnsi" w:hAnsi="Times New Roman"/>
          <w:sz w:val="28"/>
          <w:szCs w:val="28"/>
        </w:rPr>
        <w:t xml:space="preserve"> продолжить работу по устранению выявленных КСП недостатков, о </w:t>
      </w:r>
      <w:proofErr w:type="gramStart"/>
      <w:r w:rsidR="005F0899">
        <w:rPr>
          <w:rFonts w:ascii="Times New Roman" w:eastAsiaTheme="minorHAnsi" w:hAnsi="Times New Roman"/>
          <w:sz w:val="28"/>
          <w:szCs w:val="28"/>
        </w:rPr>
        <w:t>ходе</w:t>
      </w:r>
      <w:proofErr w:type="gramEnd"/>
      <w:r w:rsidR="005F0899">
        <w:rPr>
          <w:rFonts w:ascii="Times New Roman" w:eastAsiaTheme="minorHAnsi" w:hAnsi="Times New Roman"/>
          <w:sz w:val="28"/>
          <w:szCs w:val="28"/>
        </w:rPr>
        <w:t xml:space="preserve"> и результатах </w:t>
      </w:r>
      <w:proofErr w:type="gramStart"/>
      <w:r w:rsidR="005F0899">
        <w:rPr>
          <w:rFonts w:ascii="Times New Roman" w:eastAsiaTheme="minorHAnsi" w:hAnsi="Times New Roman"/>
          <w:sz w:val="28"/>
          <w:szCs w:val="28"/>
        </w:rPr>
        <w:t>которой</w:t>
      </w:r>
      <w:proofErr w:type="gramEnd"/>
      <w:r w:rsidR="005F0899">
        <w:rPr>
          <w:rFonts w:ascii="Times New Roman" w:eastAsiaTheme="minorHAnsi" w:hAnsi="Times New Roman"/>
          <w:sz w:val="28"/>
          <w:szCs w:val="28"/>
        </w:rPr>
        <w:t xml:space="preserve"> сообщить комиссии</w:t>
      </w:r>
      <w:r w:rsidR="005F089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её следующем очередном заседании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1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1629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квартале т. </w:t>
      </w:r>
      <w:r w:rsidR="00C57C63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  <w:r w:rsidR="00FB667A">
        <w:rPr>
          <w:rFonts w:ascii="Times New Roman" w:eastAsia="Times New Roman" w:hAnsi="Times New Roman"/>
          <w:sz w:val="28"/>
          <w:szCs w:val="28"/>
          <w:lang w:eastAsia="ru-RU"/>
        </w:rPr>
        <w:t xml:space="preserve">  Поставить на вид руководству Управления по делам молодежи, физической культуры и спорта администрации Дмитровского городского округа за отсутствие действенного </w:t>
      </w:r>
      <w:proofErr w:type="gramStart"/>
      <w:r w:rsidR="00FB667A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="00FB667A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деятельностью Муниципального учреждения «Спортивный комплекс Дмитров».</w:t>
      </w:r>
    </w:p>
    <w:p w:rsidR="006E59EB" w:rsidRDefault="00C57C63" w:rsidP="006E59EB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F0899">
        <w:rPr>
          <w:rFonts w:ascii="Times New Roman" w:eastAsia="Times New Roman" w:hAnsi="Times New Roman"/>
          <w:sz w:val="28"/>
          <w:szCs w:val="28"/>
          <w:lang w:eastAsia="ru-RU"/>
        </w:rPr>
        <w:t>Ответс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твенные</w:t>
      </w:r>
      <w:r w:rsidR="00F52F7E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B96BE3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Руководство управления по делам молодежи, физической культуре и спорту,</w:t>
      </w:r>
      <w:r w:rsidR="00F52F7E">
        <w:rPr>
          <w:rFonts w:ascii="Times New Roman" w:eastAsia="Times New Roman" w:hAnsi="Times New Roman"/>
          <w:sz w:val="28"/>
          <w:szCs w:val="28"/>
          <w:lang w:eastAsia="ru-RU"/>
        </w:rPr>
        <w:t xml:space="preserve"> Ген. д</w:t>
      </w:r>
      <w:r w:rsidR="005F0899">
        <w:rPr>
          <w:rFonts w:ascii="Times New Roman" w:eastAsia="Times New Roman" w:hAnsi="Times New Roman"/>
          <w:sz w:val="28"/>
          <w:szCs w:val="28"/>
          <w:lang w:eastAsia="ru-RU"/>
        </w:rPr>
        <w:t>иректор МУ «Спортивный комплекс Дмитров»</w:t>
      </w:r>
      <w:r w:rsidR="005E68F1">
        <w:rPr>
          <w:rFonts w:ascii="Times New Roman" w:eastAsia="Times New Roman" w:hAnsi="Times New Roman"/>
          <w:sz w:val="28"/>
          <w:szCs w:val="28"/>
          <w:lang w:eastAsia="ru-RU"/>
        </w:rPr>
        <w:t>, Секретарь комиссии</w:t>
      </w:r>
      <w:r w:rsidR="005F0899">
        <w:rPr>
          <w:rFonts w:ascii="Times New Roman" w:eastAsia="Times New Roman" w:hAnsi="Times New Roman"/>
          <w:sz w:val="28"/>
          <w:szCs w:val="28"/>
          <w:lang w:eastAsia="ru-RU"/>
        </w:rPr>
        <w:t xml:space="preserve"> (орг. вопросы)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5E68F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Срок исп.: до</w:t>
      </w:r>
      <w:r w:rsidR="00C94335">
        <w:rPr>
          <w:rFonts w:ascii="Times New Roman" w:eastAsia="Times New Roman" w:hAnsi="Times New Roman"/>
          <w:sz w:val="28"/>
          <w:szCs w:val="28"/>
          <w:lang w:eastAsia="ru-RU"/>
        </w:rPr>
        <w:t xml:space="preserve"> 01</w:t>
      </w:r>
      <w:r w:rsidR="005F0899">
        <w:rPr>
          <w:rFonts w:ascii="Times New Roman" w:eastAsia="Times New Roman" w:hAnsi="Times New Roman"/>
          <w:sz w:val="28"/>
          <w:szCs w:val="28"/>
          <w:lang w:eastAsia="ru-RU"/>
        </w:rPr>
        <w:t>.12.2019</w:t>
      </w:r>
      <w:r w:rsidR="00C076B9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6E59EB" w:rsidRDefault="006E59EB" w:rsidP="006E59EB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C076B9">
        <w:rPr>
          <w:rFonts w:ascii="Times New Roman" w:eastAsia="Times New Roman" w:hAnsi="Times New Roman"/>
          <w:sz w:val="28"/>
          <w:szCs w:val="28"/>
          <w:lang w:eastAsia="ru-RU"/>
        </w:rPr>
        <w:t>6. По 6-му вопросу повестки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E3AB2" w:rsidRDefault="002779E4" w:rsidP="006E59EB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а) В</w:t>
      </w:r>
      <w:r w:rsidR="006E59EB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</w:t>
      </w:r>
      <w:proofErr w:type="gramStart"/>
      <w:r w:rsidR="006E59EB">
        <w:rPr>
          <w:rFonts w:ascii="Times New Roman" w:eastAsia="Times New Roman" w:hAnsi="Times New Roman"/>
          <w:sz w:val="28"/>
          <w:szCs w:val="28"/>
          <w:lang w:eastAsia="ru-RU"/>
        </w:rPr>
        <w:t>реализации Постановления администрации Дмитровского городского округа Московской области</w:t>
      </w:r>
      <w:proofErr w:type="gramEnd"/>
      <w:r w:rsidR="005E3AB2" w:rsidRPr="00F265C1">
        <w:rPr>
          <w:rFonts w:ascii="Times New Roman" w:eastAsia="Times New Roman" w:hAnsi="Times New Roman"/>
          <w:sz w:val="28"/>
          <w:szCs w:val="28"/>
          <w:lang w:eastAsia="ru-RU"/>
        </w:rPr>
        <w:t xml:space="preserve"> № 1465-П от</w:t>
      </w:r>
      <w:r w:rsidR="006E59EB">
        <w:rPr>
          <w:rFonts w:ascii="Times New Roman" w:eastAsia="Times New Roman" w:hAnsi="Times New Roman"/>
          <w:sz w:val="28"/>
          <w:szCs w:val="28"/>
          <w:lang w:eastAsia="ru-RU"/>
        </w:rPr>
        <w:t xml:space="preserve"> 02.07.2019, провести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консультативные </w:t>
      </w:r>
      <w:r w:rsidR="006E59E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9F5F2B">
        <w:rPr>
          <w:rFonts w:ascii="Times New Roman" w:eastAsia="Times New Roman" w:hAnsi="Times New Roman"/>
          <w:sz w:val="28"/>
          <w:szCs w:val="28"/>
          <w:lang w:eastAsia="ru-RU"/>
        </w:rPr>
        <w:t>овещания с руководителями м</w:t>
      </w:r>
      <w:r w:rsidR="006E59EB">
        <w:rPr>
          <w:rFonts w:ascii="Times New Roman" w:eastAsia="Times New Roman" w:hAnsi="Times New Roman"/>
          <w:sz w:val="28"/>
          <w:szCs w:val="28"/>
          <w:lang w:eastAsia="ru-RU"/>
        </w:rPr>
        <w:t>униципальных учреждений</w:t>
      </w:r>
      <w:r w:rsidR="005E3AB2" w:rsidRPr="00F265C1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образования</w:t>
      </w:r>
      <w:r w:rsidR="006E59EB">
        <w:rPr>
          <w:rFonts w:ascii="Times New Roman" w:eastAsia="Times New Roman" w:hAnsi="Times New Roman"/>
          <w:sz w:val="28"/>
          <w:szCs w:val="28"/>
          <w:lang w:eastAsia="ru-RU"/>
        </w:rPr>
        <w:t>, с ру</w:t>
      </w:r>
      <w:r w:rsidR="009F5F2B">
        <w:rPr>
          <w:rFonts w:ascii="Times New Roman" w:eastAsia="Times New Roman" w:hAnsi="Times New Roman"/>
          <w:sz w:val="28"/>
          <w:szCs w:val="28"/>
          <w:lang w:eastAsia="ru-RU"/>
        </w:rPr>
        <w:t>ководителями муниципальных учреждений и м</w:t>
      </w:r>
      <w:r w:rsidR="006E59EB">
        <w:rPr>
          <w:rFonts w:ascii="Times New Roman" w:eastAsia="Times New Roman" w:hAnsi="Times New Roman"/>
          <w:sz w:val="28"/>
          <w:szCs w:val="28"/>
          <w:lang w:eastAsia="ru-RU"/>
        </w:rPr>
        <w:t>униципальных унитарных предприятий</w:t>
      </w:r>
      <w:r w:rsidR="005E3AB2" w:rsidRPr="00F265C1">
        <w:rPr>
          <w:rFonts w:ascii="Times New Roman" w:eastAsia="Times New Roman" w:hAnsi="Times New Roman"/>
          <w:sz w:val="28"/>
          <w:szCs w:val="28"/>
          <w:lang w:eastAsia="ru-RU"/>
        </w:rPr>
        <w:t xml:space="preserve"> курируемыми заместителем Главы администрации по вопросам ЖКХ</w:t>
      </w:r>
      <w:r w:rsidR="00367D94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другими заместителями Главы администрации Дмитровского городского округа.</w:t>
      </w:r>
    </w:p>
    <w:p w:rsidR="00762357" w:rsidRDefault="006E59EB" w:rsidP="00762357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Ответственные: О.С. Петрова, М.А. Столбов</w:t>
      </w:r>
      <w:r w:rsidR="002779E4">
        <w:rPr>
          <w:rFonts w:ascii="Times New Roman" w:eastAsia="Times New Roman" w:hAnsi="Times New Roman"/>
          <w:sz w:val="28"/>
          <w:szCs w:val="28"/>
          <w:lang w:eastAsia="ru-RU"/>
        </w:rPr>
        <w:t xml:space="preserve"> (орг. вопросы)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В.И.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Костерев</w:t>
      </w:r>
      <w:proofErr w:type="spellEnd"/>
      <w:r w:rsidR="002779E4">
        <w:rPr>
          <w:rFonts w:ascii="Times New Roman" w:eastAsia="Times New Roman" w:hAnsi="Times New Roman"/>
          <w:sz w:val="28"/>
          <w:szCs w:val="28"/>
          <w:lang w:eastAsia="ru-RU"/>
        </w:rPr>
        <w:t xml:space="preserve"> (консультация)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 Срок исп.</w:t>
      </w:r>
      <w:r w:rsidR="0076235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235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779E4">
        <w:rPr>
          <w:rFonts w:ascii="Times New Roman" w:eastAsia="Times New Roman" w:hAnsi="Times New Roman"/>
          <w:sz w:val="28"/>
          <w:szCs w:val="28"/>
          <w:lang w:eastAsia="ru-RU"/>
        </w:rPr>
        <w:t xml:space="preserve"> 30.10</w:t>
      </w:r>
      <w:r w:rsidR="00762357">
        <w:rPr>
          <w:rFonts w:ascii="Times New Roman" w:eastAsia="Times New Roman" w:hAnsi="Times New Roman"/>
          <w:sz w:val="28"/>
          <w:szCs w:val="28"/>
          <w:lang w:eastAsia="ru-RU"/>
        </w:rPr>
        <w:t>.2019;</w:t>
      </w:r>
    </w:p>
    <w:p w:rsidR="005E3AB2" w:rsidRDefault="002779E4" w:rsidP="00762357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б)</w:t>
      </w:r>
      <w:r w:rsidR="007623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4335">
        <w:rPr>
          <w:rFonts w:ascii="Times New Roman" w:eastAsia="Times New Roman" w:hAnsi="Times New Roman"/>
          <w:sz w:val="28"/>
          <w:szCs w:val="28"/>
          <w:lang w:eastAsia="ru-RU"/>
        </w:rPr>
        <w:t>Заместителям Главы администрации Дмитровского городского округа являющимися кураторами МУ и МУП,  начальникам Управлений</w:t>
      </w:r>
      <w:r w:rsidR="00F52F7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76235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Образования; по делам Молодежи, физической культуры и спорта; по развитию Культуры и туризма</w:t>
      </w:r>
      <w:r w:rsidR="005E3AB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="00762357"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Дмитровского городского округа,</w:t>
      </w:r>
      <w:r w:rsidR="005E3AB2"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сообщить в комиссию о выполнении Постановления администрации Дмитровского городского округа № 1465-П</w:t>
      </w:r>
      <w:r w:rsidR="00762357">
        <w:rPr>
          <w:rFonts w:ascii="Times New Roman" w:eastAsia="Times New Roman" w:hAnsi="Times New Roman"/>
          <w:sz w:val="28"/>
          <w:szCs w:val="28"/>
          <w:lang w:eastAsia="ru-RU"/>
        </w:rPr>
        <w:t xml:space="preserve">  от 02.07.2019</w:t>
      </w:r>
    </w:p>
    <w:p w:rsidR="00DD3BB3" w:rsidRDefault="00762357" w:rsidP="00DD3BB3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Ответственные: </w:t>
      </w:r>
      <w:r w:rsidR="00C94335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Заместители Главы администрации (кураторы МУ и МУП),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О.С. Петрова, И.В.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Костышина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А.С. Перов, В.И.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Костерев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(орг. вопрос</w:t>
      </w:r>
      <w:r w:rsidR="00C94335">
        <w:rPr>
          <w:rFonts w:ascii="Times New Roman" w:eastAsia="Times New Roman" w:hAnsi="Times New Roman"/>
          <w:sz w:val="28"/>
          <w:szCs w:val="28"/>
          <w:lang w:eastAsia="ru-RU"/>
        </w:rPr>
        <w:t>ы),   Срок исп.:  до 01.12</w:t>
      </w:r>
      <w:r w:rsidR="00DD3BB3">
        <w:rPr>
          <w:rFonts w:ascii="Times New Roman" w:eastAsia="Times New Roman" w:hAnsi="Times New Roman"/>
          <w:sz w:val="28"/>
          <w:szCs w:val="28"/>
          <w:lang w:eastAsia="ru-RU"/>
        </w:rPr>
        <w:t>.2019;</w:t>
      </w:r>
    </w:p>
    <w:p w:rsidR="005E3AB2" w:rsidRDefault="002779E4" w:rsidP="00DD3BB3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в)</w:t>
      </w:r>
      <w:r w:rsidR="00DD3BB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Представить</w:t>
      </w:r>
      <w:r w:rsidR="005E3AB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имя заместителя Главы администрации Дмитровского городского округа В.П. </w:t>
      </w:r>
      <w:r w:rsidR="00DD3BB3">
        <w:rPr>
          <w:rFonts w:ascii="Times New Roman" w:eastAsia="Times New Roman" w:hAnsi="Times New Roman"/>
          <w:sz w:val="28"/>
          <w:szCs w:val="28"/>
          <w:lang w:eastAsia="ru-RU"/>
        </w:rPr>
        <w:t>Лозовского, осуществляющего полномочия  контроля, служебную записку</w:t>
      </w:r>
      <w:r w:rsidR="005E3AB2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DD3BB3"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итогам   выполнения</w:t>
      </w:r>
      <w:r w:rsidR="005E3AB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</w:t>
      </w:r>
      <w:r w:rsidR="00DD3BB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Дмитровского городского округа  №1465-П от  02.07.2019г. заместителями Главы Дмитровского городского </w:t>
      </w:r>
      <w:proofErr w:type="gramStart"/>
      <w:r w:rsidR="00DD3BB3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proofErr w:type="gramEnd"/>
      <w:r w:rsidR="005E3A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3BB3">
        <w:rPr>
          <w:rFonts w:ascii="Times New Roman" w:eastAsia="Times New Roman" w:hAnsi="Times New Roman"/>
          <w:sz w:val="28"/>
          <w:szCs w:val="28"/>
          <w:lang w:eastAsia="ru-RU"/>
        </w:rPr>
        <w:t>являющимися кураторами муниципальных учреждений и муниципальных унитарных предприятий,  руководителями</w:t>
      </w:r>
      <w:r w:rsidR="005E3AB2">
        <w:rPr>
          <w:rFonts w:ascii="Times New Roman" w:eastAsia="Times New Roman" w:hAnsi="Times New Roman"/>
          <w:sz w:val="28"/>
          <w:szCs w:val="28"/>
          <w:lang w:eastAsia="ru-RU"/>
        </w:rPr>
        <w:t xml:space="preserve"> вышеуказанных Управлений администрации</w:t>
      </w:r>
      <w:r w:rsidR="00DD3BB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E3AB2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осуществляющих функции и полномочия учре</w:t>
      </w:r>
      <w:r w:rsidR="00DD3BB3">
        <w:rPr>
          <w:rFonts w:ascii="Times New Roman" w:eastAsia="Times New Roman" w:hAnsi="Times New Roman"/>
          <w:sz w:val="28"/>
          <w:szCs w:val="28"/>
          <w:lang w:eastAsia="ru-RU"/>
        </w:rPr>
        <w:t>дителей муниципальных учреждений</w:t>
      </w:r>
    </w:p>
    <w:p w:rsidR="00307F15" w:rsidRDefault="00DD3BB3" w:rsidP="00307F15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Ответственный: Секрет</w:t>
      </w:r>
      <w:r w:rsidR="002779E4">
        <w:rPr>
          <w:rFonts w:ascii="Times New Roman" w:eastAsia="Times New Roman" w:hAnsi="Times New Roman"/>
          <w:sz w:val="28"/>
          <w:szCs w:val="28"/>
          <w:lang w:eastAsia="ru-RU"/>
        </w:rPr>
        <w:t>арь комиссии,   Срок исп.:  до 05.12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.2019</w:t>
      </w:r>
      <w:r w:rsidR="00307F15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8A750F" w:rsidRPr="00307F15" w:rsidRDefault="00307F15" w:rsidP="00307F15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7. </w:t>
      </w:r>
      <w:r w:rsidR="008A750F">
        <w:rPr>
          <w:rFonts w:ascii="Times New Roman" w:hAnsi="Times New Roman"/>
          <w:sz w:val="26"/>
          <w:szCs w:val="26"/>
        </w:rPr>
        <w:t xml:space="preserve">Копию настоящего протокола направить Главе Дмитровского городского округа И.И. </w:t>
      </w:r>
      <w:proofErr w:type="spellStart"/>
      <w:r w:rsidR="008A750F">
        <w:rPr>
          <w:rFonts w:ascii="Times New Roman" w:hAnsi="Times New Roman"/>
          <w:sz w:val="26"/>
          <w:szCs w:val="26"/>
        </w:rPr>
        <w:t>Поночевному</w:t>
      </w:r>
      <w:proofErr w:type="spellEnd"/>
      <w:r w:rsidR="008A750F">
        <w:rPr>
          <w:rFonts w:ascii="Times New Roman" w:hAnsi="Times New Roman"/>
          <w:sz w:val="26"/>
          <w:szCs w:val="26"/>
        </w:rPr>
        <w:t xml:space="preserve"> для ознакомления.</w:t>
      </w:r>
    </w:p>
    <w:p w:rsidR="008A750F" w:rsidRDefault="00307F15" w:rsidP="008A750F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Ответственный: Секретарь комиссии.</w:t>
      </w:r>
    </w:p>
    <w:p w:rsidR="008A750F" w:rsidRDefault="008A750F" w:rsidP="002640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750F" w:rsidRDefault="008A750F" w:rsidP="003E1132">
      <w:pPr>
        <w:spacing w:after="0"/>
        <w:ind w:left="-426"/>
        <w:jc w:val="both"/>
        <w:rPr>
          <w:rFonts w:ascii="Times New Roman" w:hAnsi="Times New Roman"/>
          <w:sz w:val="28"/>
        </w:rPr>
      </w:pPr>
      <w:r w:rsidRPr="00D81AA5">
        <w:rPr>
          <w:rFonts w:ascii="Times New Roman" w:eastAsiaTheme="minorHAnsi" w:hAnsi="Times New Roman"/>
          <w:sz w:val="28"/>
          <w:szCs w:val="28"/>
        </w:rPr>
        <w:t>Се</w:t>
      </w:r>
      <w:r>
        <w:rPr>
          <w:rFonts w:ascii="Times New Roman" w:eastAsiaTheme="minorHAnsi" w:hAnsi="Times New Roman"/>
          <w:sz w:val="28"/>
          <w:szCs w:val="28"/>
        </w:rPr>
        <w:t>кретарь комиссии</w:t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 xml:space="preserve">                  </w:t>
      </w:r>
      <w:r w:rsidRPr="00D81AA5">
        <w:rPr>
          <w:rFonts w:ascii="Times New Roman" w:eastAsiaTheme="minorHAnsi" w:hAnsi="Times New Roman"/>
          <w:sz w:val="28"/>
          <w:szCs w:val="28"/>
        </w:rPr>
        <w:t xml:space="preserve">В.И. </w:t>
      </w:r>
      <w:proofErr w:type="spellStart"/>
      <w:r w:rsidRPr="00D81AA5">
        <w:rPr>
          <w:rFonts w:ascii="Times New Roman" w:eastAsiaTheme="minorHAnsi" w:hAnsi="Times New Roman"/>
          <w:sz w:val="28"/>
          <w:szCs w:val="28"/>
        </w:rPr>
        <w:t>Костерев</w:t>
      </w:r>
      <w:proofErr w:type="spellEnd"/>
    </w:p>
    <w:p w:rsidR="008A750F" w:rsidRPr="00473E79" w:rsidRDefault="008A750F" w:rsidP="003E1132">
      <w:pPr>
        <w:spacing w:after="0"/>
        <w:ind w:left="-426"/>
        <w:jc w:val="both"/>
        <w:rPr>
          <w:rFonts w:ascii="Times New Roman" w:hAnsi="Times New Roman"/>
          <w:sz w:val="28"/>
        </w:rPr>
      </w:pPr>
      <w:r w:rsidRPr="00D81AA5">
        <w:rPr>
          <w:rFonts w:ascii="Times New Roman" w:eastAsiaTheme="minorHAnsi" w:hAnsi="Times New Roman"/>
          <w:sz w:val="28"/>
          <w:szCs w:val="28"/>
        </w:rPr>
        <w:t>Предсе</w:t>
      </w:r>
      <w:r>
        <w:rPr>
          <w:rFonts w:ascii="Times New Roman" w:eastAsiaTheme="minorHAnsi" w:hAnsi="Times New Roman"/>
          <w:sz w:val="28"/>
          <w:szCs w:val="28"/>
        </w:rPr>
        <w:t>датель комиссии</w:t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 xml:space="preserve">               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В.П.</w:t>
      </w:r>
      <w:r w:rsidRPr="00D81AA5">
        <w:rPr>
          <w:rFonts w:ascii="Times New Roman" w:eastAsiaTheme="minorHAnsi" w:hAnsi="Times New Roman"/>
          <w:sz w:val="28"/>
          <w:szCs w:val="28"/>
        </w:rPr>
        <w:t>Лозовский</w:t>
      </w:r>
      <w:proofErr w:type="spellEnd"/>
    </w:p>
    <w:p w:rsidR="008A750F" w:rsidRDefault="008A750F" w:rsidP="008A750F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</w:p>
    <w:p w:rsidR="008A750F" w:rsidRDefault="008A750F" w:rsidP="008A75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8A750F" w:rsidRDefault="008A750F" w:rsidP="001322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396D" w:rsidRDefault="0052396D" w:rsidP="001322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205" w:rsidRPr="00132271" w:rsidRDefault="00D03205" w:rsidP="001322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BC778F" w:rsidRPr="00B31C74" w:rsidRDefault="00BC778F" w:rsidP="006818A0">
      <w:pPr>
        <w:jc w:val="both"/>
        <w:rPr>
          <w:rFonts w:ascii="Times New Roman" w:hAnsi="Times New Roman"/>
          <w:sz w:val="28"/>
          <w:szCs w:val="28"/>
        </w:rPr>
      </w:pPr>
    </w:p>
    <w:p w:rsidR="001E2B14" w:rsidRPr="00B31C74" w:rsidRDefault="001E2B14" w:rsidP="006818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0EFA" w:rsidRPr="00B31C74" w:rsidRDefault="00DF0EFA" w:rsidP="006818A0">
      <w:pPr>
        <w:spacing w:after="0" w:line="270" w:lineRule="atLeast"/>
        <w:jc w:val="both"/>
        <w:rPr>
          <w:rFonts w:ascii="Times New Roman" w:eastAsiaTheme="minorHAnsi" w:hAnsi="Times New Roman"/>
          <w:sz w:val="28"/>
          <w:szCs w:val="28"/>
        </w:rPr>
      </w:pPr>
    </w:p>
    <w:p w:rsidR="00DF0EFA" w:rsidRPr="00B31C74" w:rsidRDefault="00DF0EFA" w:rsidP="006818A0">
      <w:pPr>
        <w:spacing w:after="0" w:line="270" w:lineRule="atLeast"/>
        <w:jc w:val="both"/>
        <w:rPr>
          <w:rFonts w:ascii="Times New Roman" w:eastAsiaTheme="minorHAnsi" w:hAnsi="Times New Roman"/>
          <w:sz w:val="28"/>
          <w:szCs w:val="28"/>
        </w:rPr>
      </w:pPr>
    </w:p>
    <w:p w:rsidR="00D93B71" w:rsidRPr="00BC778F" w:rsidRDefault="00D93B71" w:rsidP="006818A0">
      <w:pPr>
        <w:spacing w:after="0" w:line="27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BE1C00" w:rsidRPr="00BE1C00" w:rsidRDefault="00BE1C00" w:rsidP="00BE1C00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</w:p>
    <w:p w:rsidR="004464E4" w:rsidRPr="00CD72A8" w:rsidRDefault="004464E4" w:rsidP="004464E4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2CF" w:rsidRPr="00BE1C00" w:rsidRDefault="007612CF" w:rsidP="006B62D2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62D2" w:rsidRPr="00BE1C00" w:rsidRDefault="006B62D2" w:rsidP="006B62D2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62D2" w:rsidRPr="00BE1C00" w:rsidRDefault="006B62D2" w:rsidP="006B62D2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62D2" w:rsidRDefault="006B62D2" w:rsidP="006B62D2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1787" w:rsidRDefault="00BF1787" w:rsidP="00D176BE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1787" w:rsidRPr="003562D2" w:rsidRDefault="00BF1787" w:rsidP="00D176BE">
      <w:pPr>
        <w:spacing w:after="0" w:line="240" w:lineRule="auto"/>
        <w:ind w:left="-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4671B9" w:rsidRPr="003562D2" w:rsidRDefault="004671B9" w:rsidP="004671B9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</w:p>
    <w:p w:rsidR="005E1C8F" w:rsidRPr="003562D2" w:rsidRDefault="005E1C8F" w:rsidP="00981788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</w:p>
    <w:p w:rsidR="009C2DEE" w:rsidRPr="003562D2" w:rsidRDefault="002312BB">
      <w:pPr>
        <w:rPr>
          <w:rFonts w:ascii="Times New Roman" w:hAnsi="Times New Roman"/>
          <w:sz w:val="28"/>
          <w:szCs w:val="28"/>
        </w:rPr>
      </w:pPr>
    </w:p>
    <w:sectPr w:rsidR="009C2DEE" w:rsidRPr="0035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21B"/>
    <w:multiLevelType w:val="hybridMultilevel"/>
    <w:tmpl w:val="6D5A84C4"/>
    <w:lvl w:ilvl="0" w:tplc="943097AE">
      <w:start w:val="1"/>
      <w:numFmt w:val="decimal"/>
      <w:lvlText w:val="%1."/>
      <w:lvlJc w:val="left"/>
      <w:pPr>
        <w:ind w:left="29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0CC20E6E"/>
    <w:multiLevelType w:val="hybridMultilevel"/>
    <w:tmpl w:val="13B2DCB8"/>
    <w:lvl w:ilvl="0" w:tplc="1148789A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21294A25"/>
    <w:multiLevelType w:val="hybridMultilevel"/>
    <w:tmpl w:val="04045D72"/>
    <w:lvl w:ilvl="0" w:tplc="058ADE04">
      <w:start w:val="1"/>
      <w:numFmt w:val="decimal"/>
      <w:lvlText w:val="%1."/>
      <w:lvlJc w:val="left"/>
      <w:pPr>
        <w:ind w:left="294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2C01579A"/>
    <w:multiLevelType w:val="hybridMultilevel"/>
    <w:tmpl w:val="1658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B2A14"/>
    <w:multiLevelType w:val="hybridMultilevel"/>
    <w:tmpl w:val="40964336"/>
    <w:lvl w:ilvl="0" w:tplc="F266B4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47104A"/>
    <w:multiLevelType w:val="hybridMultilevel"/>
    <w:tmpl w:val="5B9A9AF8"/>
    <w:lvl w:ilvl="0" w:tplc="367224E8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77DE535F"/>
    <w:multiLevelType w:val="hybridMultilevel"/>
    <w:tmpl w:val="F0741BC2"/>
    <w:lvl w:ilvl="0" w:tplc="0B564EC2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88"/>
    <w:rsid w:val="00055746"/>
    <w:rsid w:val="000C4C30"/>
    <w:rsid w:val="000D3FD9"/>
    <w:rsid w:val="000F0D0A"/>
    <w:rsid w:val="00107B8A"/>
    <w:rsid w:val="00122725"/>
    <w:rsid w:val="00123487"/>
    <w:rsid w:val="00132271"/>
    <w:rsid w:val="00140F7C"/>
    <w:rsid w:val="00151F32"/>
    <w:rsid w:val="00162927"/>
    <w:rsid w:val="001B011F"/>
    <w:rsid w:val="001D57AE"/>
    <w:rsid w:val="001E2B14"/>
    <w:rsid w:val="00205594"/>
    <w:rsid w:val="00221599"/>
    <w:rsid w:val="002312BB"/>
    <w:rsid w:val="002640AD"/>
    <w:rsid w:val="002779E4"/>
    <w:rsid w:val="00290867"/>
    <w:rsid w:val="002A334A"/>
    <w:rsid w:val="00307F15"/>
    <w:rsid w:val="003162B6"/>
    <w:rsid w:val="00355802"/>
    <w:rsid w:val="003562D2"/>
    <w:rsid w:val="00367D94"/>
    <w:rsid w:val="003E1132"/>
    <w:rsid w:val="00430FBC"/>
    <w:rsid w:val="0044033E"/>
    <w:rsid w:val="004464E4"/>
    <w:rsid w:val="004671B9"/>
    <w:rsid w:val="00481817"/>
    <w:rsid w:val="004A5A55"/>
    <w:rsid w:val="0052396D"/>
    <w:rsid w:val="0053149D"/>
    <w:rsid w:val="005C5873"/>
    <w:rsid w:val="005E1C8F"/>
    <w:rsid w:val="005E3AB2"/>
    <w:rsid w:val="005E68F1"/>
    <w:rsid w:val="005F0899"/>
    <w:rsid w:val="00645AC1"/>
    <w:rsid w:val="00670D6D"/>
    <w:rsid w:val="00671362"/>
    <w:rsid w:val="006818A0"/>
    <w:rsid w:val="006B3F83"/>
    <w:rsid w:val="006B62D2"/>
    <w:rsid w:val="006E59EB"/>
    <w:rsid w:val="00756528"/>
    <w:rsid w:val="007612CF"/>
    <w:rsid w:val="00762357"/>
    <w:rsid w:val="007714EB"/>
    <w:rsid w:val="0077747F"/>
    <w:rsid w:val="00790A09"/>
    <w:rsid w:val="007B6BC5"/>
    <w:rsid w:val="007C2961"/>
    <w:rsid w:val="007D3533"/>
    <w:rsid w:val="00813197"/>
    <w:rsid w:val="008645B4"/>
    <w:rsid w:val="008948D5"/>
    <w:rsid w:val="008A750F"/>
    <w:rsid w:val="008D6272"/>
    <w:rsid w:val="008F1C4E"/>
    <w:rsid w:val="008F1E4C"/>
    <w:rsid w:val="009031DB"/>
    <w:rsid w:val="00903DC4"/>
    <w:rsid w:val="00981788"/>
    <w:rsid w:val="00987FDA"/>
    <w:rsid w:val="009A05CD"/>
    <w:rsid w:val="009C3F9E"/>
    <w:rsid w:val="009F5F2B"/>
    <w:rsid w:val="00A55F57"/>
    <w:rsid w:val="00AA6192"/>
    <w:rsid w:val="00AF43FC"/>
    <w:rsid w:val="00B13273"/>
    <w:rsid w:val="00B31C74"/>
    <w:rsid w:val="00B96BE3"/>
    <w:rsid w:val="00B96CFB"/>
    <w:rsid w:val="00BB6D4B"/>
    <w:rsid w:val="00BC778F"/>
    <w:rsid w:val="00BE1C00"/>
    <w:rsid w:val="00BF1787"/>
    <w:rsid w:val="00BF4018"/>
    <w:rsid w:val="00C076B9"/>
    <w:rsid w:val="00C27052"/>
    <w:rsid w:val="00C54DFC"/>
    <w:rsid w:val="00C57C63"/>
    <w:rsid w:val="00C77C30"/>
    <w:rsid w:val="00C90145"/>
    <w:rsid w:val="00C94335"/>
    <w:rsid w:val="00CA0F18"/>
    <w:rsid w:val="00CD72A8"/>
    <w:rsid w:val="00CD7E34"/>
    <w:rsid w:val="00D03205"/>
    <w:rsid w:val="00D176BE"/>
    <w:rsid w:val="00D33131"/>
    <w:rsid w:val="00D41488"/>
    <w:rsid w:val="00D4749E"/>
    <w:rsid w:val="00D50C9C"/>
    <w:rsid w:val="00D93B71"/>
    <w:rsid w:val="00DA34AE"/>
    <w:rsid w:val="00DD3BB3"/>
    <w:rsid w:val="00DF0EFA"/>
    <w:rsid w:val="00DF706E"/>
    <w:rsid w:val="00E546CB"/>
    <w:rsid w:val="00E81308"/>
    <w:rsid w:val="00EC110E"/>
    <w:rsid w:val="00ED3509"/>
    <w:rsid w:val="00EE0B63"/>
    <w:rsid w:val="00EE71A4"/>
    <w:rsid w:val="00F265C1"/>
    <w:rsid w:val="00F460FD"/>
    <w:rsid w:val="00F52F7E"/>
    <w:rsid w:val="00F54A82"/>
    <w:rsid w:val="00FB604D"/>
    <w:rsid w:val="00FB667A"/>
    <w:rsid w:val="00FC2B21"/>
    <w:rsid w:val="00FD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C8F"/>
    <w:pPr>
      <w:ind w:left="720"/>
      <w:contextualSpacing/>
    </w:pPr>
  </w:style>
  <w:style w:type="paragraph" w:customStyle="1" w:styleId="1">
    <w:name w:val="Без интервала1"/>
    <w:next w:val="a4"/>
    <w:uiPriority w:val="1"/>
    <w:qFormat/>
    <w:rsid w:val="003562D2"/>
    <w:pPr>
      <w:spacing w:after="0" w:line="240" w:lineRule="auto"/>
    </w:pPr>
    <w:rPr>
      <w:rFonts w:eastAsia="Times New Roman" w:cs="Times New Roman"/>
      <w:lang w:eastAsia="ru-RU"/>
    </w:rPr>
  </w:style>
  <w:style w:type="paragraph" w:styleId="a4">
    <w:name w:val="No Spacing"/>
    <w:uiPriority w:val="1"/>
    <w:qFormat/>
    <w:rsid w:val="003562D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8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81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C8F"/>
    <w:pPr>
      <w:ind w:left="720"/>
      <w:contextualSpacing/>
    </w:pPr>
  </w:style>
  <w:style w:type="paragraph" w:customStyle="1" w:styleId="1">
    <w:name w:val="Без интервала1"/>
    <w:next w:val="a4"/>
    <w:uiPriority w:val="1"/>
    <w:qFormat/>
    <w:rsid w:val="003562D2"/>
    <w:pPr>
      <w:spacing w:after="0" w:line="240" w:lineRule="auto"/>
    </w:pPr>
    <w:rPr>
      <w:rFonts w:eastAsia="Times New Roman" w:cs="Times New Roman"/>
      <w:lang w:eastAsia="ru-RU"/>
    </w:rPr>
  </w:style>
  <w:style w:type="paragraph" w:styleId="a4">
    <w:name w:val="No Spacing"/>
    <w:uiPriority w:val="1"/>
    <w:qFormat/>
    <w:rsid w:val="003562D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8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8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B21D9-8754-4DC5-BACA-0A6EF61A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23</Pages>
  <Words>9005</Words>
  <Characters>51331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Костерев Валерий Игоревич</dc:creator>
  <cp:lastModifiedBy>Костерев Валерий Игоревич</cp:lastModifiedBy>
  <cp:revision>62</cp:revision>
  <cp:lastPrinted>2019-10-18T09:27:00Z</cp:lastPrinted>
  <dcterms:created xsi:type="dcterms:W3CDTF">2019-10-09T07:00:00Z</dcterms:created>
  <dcterms:modified xsi:type="dcterms:W3CDTF">2019-10-21T07:36:00Z</dcterms:modified>
</cp:coreProperties>
</file>